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rPr>
          <w:rFonts w:hint="eastAsia" w:ascii="宋体" w:hAnsi="宋体" w:eastAsia="宋体"/>
          <w:color w:val="FF0000"/>
          <w:sz w:val="128"/>
          <w:szCs w:val="128"/>
        </w:rPr>
      </w:pPr>
      <w:bookmarkStart w:id="2" w:name="_GoBack"/>
      <w:bookmarkEnd w:id="2"/>
    </w:p>
    <w:p>
      <w:pPr>
        <w:snapToGrid w:val="0"/>
        <w:jc w:val="center"/>
        <w:rPr>
          <w:rFonts w:ascii="方正小标宋简体" w:hAnsi="华文中宋" w:eastAsia="方正小标宋简体"/>
          <w:color w:val="FF0000"/>
          <w:spacing w:val="20"/>
          <w:position w:val="-40"/>
          <w:sz w:val="120"/>
          <w:szCs w:val="120"/>
        </w:rPr>
      </w:pPr>
      <w:r>
        <w:rPr>
          <w:rFonts w:hint="eastAsia" w:ascii="方正小标宋简体" w:hAnsi="华文中宋" w:eastAsia="方正小标宋简体"/>
          <w:color w:val="FF0000"/>
          <w:spacing w:val="20"/>
          <w:position w:val="-40"/>
          <w:sz w:val="120"/>
          <w:szCs w:val="120"/>
        </w:rPr>
        <w:t>豫北医学院文件</w:t>
      </w:r>
    </w:p>
    <w:p>
      <w:pPr>
        <w:adjustRightInd w:val="0"/>
        <w:snapToGrid w:val="0"/>
        <w:spacing w:line="360" w:lineRule="auto"/>
        <w:jc w:val="center"/>
        <w:rPr>
          <w:rFonts w:hint="eastAsia" w:ascii="仿宋_GB2312"/>
          <w:szCs w:val="32"/>
        </w:rPr>
      </w:pPr>
    </w:p>
    <w:p>
      <w:pPr>
        <w:adjustRightInd w:val="0"/>
        <w:snapToGrid w:val="0"/>
        <w:spacing w:line="360" w:lineRule="auto"/>
        <w:jc w:val="center"/>
        <w:rPr>
          <w:rFonts w:hint="eastAsia" w:ascii="仿宋_GB2312"/>
          <w:szCs w:val="32"/>
        </w:rPr>
      </w:pPr>
    </w:p>
    <w:p>
      <w:pPr>
        <w:adjustRightInd w:val="0"/>
        <w:snapToGrid w:val="0"/>
        <w:spacing w:line="360" w:lineRule="auto"/>
        <w:jc w:val="center"/>
        <w:rPr>
          <w:rFonts w:ascii="仿宋_GB2312"/>
          <w:szCs w:val="32"/>
        </w:rPr>
      </w:pPr>
      <w:bookmarkStart w:id="0" w:name="doc_mark"/>
      <w:r>
        <w:rPr>
          <w:rFonts w:hint="eastAsia" w:ascii="仿宋_GB2312"/>
          <w:szCs w:val="32"/>
          <w:lang w:eastAsia="zh-CN"/>
        </w:rPr>
        <w:t>校教〔2026〕7号</w:t>
      </w:r>
      <w:bookmarkEnd w:id="0"/>
      <w:r>
        <w:rPr>
          <w:rFonts w:ascii="仿宋_GB2312" w:cs="仿宋_GB2312"/>
          <w:szCs w:val="32"/>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364490</wp:posOffset>
                </wp:positionV>
                <wp:extent cx="5715000" cy="1270"/>
                <wp:effectExtent l="0" t="9525" r="12065" b="16510"/>
                <wp:wrapNone/>
                <wp:docPr id="1" name="Line 16"/>
                <wp:cNvGraphicFramePr/>
                <a:graphic xmlns:a="http://schemas.openxmlformats.org/drawingml/2006/main">
                  <a:graphicData uri="http://schemas.microsoft.com/office/word/2010/wordprocessingShape">
                    <wps:wsp>
                      <wps:cNvCnPr/>
                      <wps:spPr bwMode="auto">
                        <a:xfrm>
                          <a:off x="0" y="0"/>
                          <a:ext cx="5715000" cy="1270"/>
                        </a:xfrm>
                        <a:prstGeom prst="line">
                          <a:avLst/>
                        </a:prstGeom>
                        <a:ln w="19050" cap="flat" cmpd="sng">
                          <a:solidFill>
                            <a:srgbClr val="FF0000"/>
                          </a:solidFill>
                          <a:prstDash val="solid"/>
                          <a:headEnd type="none" w="med" len="med"/>
                          <a:tailEnd type="none" w="med" len="med"/>
                        </a:ln>
                      </wps:spPr>
                      <wps:bodyPr rot="0">
                        <a:noAutofit/>
                      </wps:bodyPr>
                    </wps:wsp>
                  </a:graphicData>
                </a:graphic>
              </wp:anchor>
            </w:drawing>
          </mc:Choice>
          <mc:Fallback>
            <w:pict>
              <v:line id="Line 16" o:spid="_x0000_s1026" o:spt="20" style="position:absolute;left:0pt;margin-left:-1.65pt;margin-top:28.7pt;height:0.1pt;width:450pt;z-index:251659264;mso-width-relative:page;mso-height-relative:page;" filled="f" stroked="t" coordsize="21600,21600" o:gfxdata="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BMbJ8X2QAAAAgBAAAPAAAAAAAAAAEAIAAAADgAAABk&#10;cnMvZG93bnJldi54bWxQSwECFAAUAAAACACHTuJA2yKxUO8BAAACBAAADgAAAAAAAAABACAAAAA+&#10;AQAAZHJzL2Uyb0RvYy54bWxQSwUGAAAAAAYABgBZAQAAnwUAAAAA&#10;">
                <v:fill on="f" focussize="0,0"/>
                <v:stroke weight="1.5pt" color="#FF0000" joinstyle="round"/>
                <v:imagedata o:title=""/>
                <o:lock v:ext="edit" aspectratio="f"/>
              </v:line>
            </w:pict>
          </mc:Fallback>
        </mc:AlternateContent>
      </w:r>
    </w:p>
    <w:p>
      <w:pPr>
        <w:adjustRightInd w:val="0"/>
        <w:snapToGrid w:val="0"/>
        <w:spacing w:line="360" w:lineRule="auto"/>
        <w:jc w:val="center"/>
        <w:rPr>
          <w:rFonts w:hint="eastAsia" w:ascii="仿宋_GB2312"/>
          <w:szCs w:val="32"/>
        </w:rPr>
      </w:pPr>
    </w:p>
    <w:p>
      <w:pPr>
        <w:adjustRightInd w:val="0"/>
        <w:snapToGrid w:val="0"/>
        <w:jc w:val="center"/>
        <w:rPr>
          <w:rFonts w:hint="default" w:ascii="方正小标宋简体" w:hAnsi="黑体" w:eastAsia="方正小标宋简体" w:cs="方正小标宋简体"/>
          <w:sz w:val="44"/>
          <w:szCs w:val="44"/>
          <w:lang w:val="en-US" w:eastAsia="zh-CN"/>
        </w:rPr>
      </w:pPr>
      <w:bookmarkStart w:id="1" w:name="Content"/>
      <w:bookmarkEnd w:id="1"/>
      <w:r>
        <w:rPr>
          <w:rFonts w:hint="eastAsia" w:ascii="方正小标宋简体" w:hAnsi="黑体" w:eastAsia="方正小标宋简体" w:cs="方正小标宋简体"/>
          <w:sz w:val="44"/>
          <w:szCs w:val="44"/>
          <w:lang w:val="en-US" w:eastAsia="zh-CN"/>
        </w:rPr>
        <w:t>豫北医学院</w:t>
      </w:r>
    </w:p>
    <w:p>
      <w:pPr>
        <w:adjustRightInd w:val="0"/>
        <w:snapToGrid w:val="0"/>
        <w:jc w:val="center"/>
        <w:rPr>
          <w:rFonts w:hint="eastAsia" w:ascii="方正小标宋简体" w:hAnsi="黑体" w:eastAsia="方正小标宋简体" w:cs="方正小标宋简体"/>
          <w:sz w:val="44"/>
          <w:szCs w:val="44"/>
        </w:rPr>
      </w:pPr>
      <w:r>
        <w:rPr>
          <w:rFonts w:hint="eastAsia" w:ascii="方正小标宋简体" w:hAnsi="黑体" w:eastAsia="方正小标宋简体" w:cs="方正小标宋简体"/>
          <w:sz w:val="44"/>
          <w:szCs w:val="44"/>
        </w:rPr>
        <w:t>关于公布202</w:t>
      </w:r>
      <w:r>
        <w:rPr>
          <w:rFonts w:hint="eastAsia" w:ascii="方正小标宋简体" w:hAnsi="黑体" w:eastAsia="方正小标宋简体" w:cs="方正小标宋简体"/>
          <w:sz w:val="44"/>
          <w:szCs w:val="44"/>
          <w:lang w:val="en-US" w:eastAsia="zh-CN"/>
        </w:rPr>
        <w:t>6</w:t>
      </w:r>
      <w:r>
        <w:rPr>
          <w:rFonts w:hint="eastAsia" w:ascii="方正小标宋简体" w:hAnsi="黑体" w:eastAsia="方正小标宋简体" w:cs="方正小标宋简体"/>
          <w:sz w:val="44"/>
          <w:szCs w:val="44"/>
        </w:rPr>
        <w:t>年教学成果奖获奖项目的通知</w:t>
      </w:r>
    </w:p>
    <w:p>
      <w:pPr>
        <w:adjustRightInd w:val="0"/>
        <w:snapToGrid w:val="0"/>
        <w:jc w:val="center"/>
        <w:rPr>
          <w:rFonts w:hint="eastAsia" w:ascii="仿宋_GB2312" w:hAnsi="方正小标宋简体" w:cs="方正小标宋简体"/>
          <w:szCs w:val="32"/>
        </w:rPr>
      </w:pPr>
    </w:p>
    <w:p>
      <w:pPr>
        <w:kinsoku w:val="0"/>
        <w:adjustRightInd w:val="0"/>
        <w:snapToGrid w:val="0"/>
        <w:spacing w:line="597" w:lineRule="exact"/>
        <w:rPr>
          <w:rFonts w:hint="eastAsia" w:ascii="仿宋_GB2312" w:hAnsi="黑体" w:cs="仿宋_GB2312"/>
          <w:szCs w:val="32"/>
        </w:rPr>
      </w:pPr>
      <w:r>
        <w:rPr>
          <w:rFonts w:hint="eastAsia" w:ascii="仿宋_GB2312" w:hAnsi="黑体" w:cs="仿宋_GB2312"/>
          <w:szCs w:val="32"/>
        </w:rPr>
        <w:t>各单位：</w:t>
      </w:r>
    </w:p>
    <w:p>
      <w:pPr>
        <w:kinsoku w:val="0"/>
        <w:adjustRightInd w:val="0"/>
        <w:snapToGrid w:val="0"/>
        <w:spacing w:line="597" w:lineRule="exact"/>
        <w:ind w:firstLine="640" w:firstLineChars="200"/>
        <w:rPr>
          <w:rFonts w:hint="eastAsia" w:ascii="仿宋_GB2312" w:hAnsi="黑体" w:cs="仿宋_GB2312"/>
          <w:szCs w:val="32"/>
        </w:rPr>
      </w:pPr>
      <w:r>
        <w:rPr>
          <w:rFonts w:hint="eastAsia" w:ascii="仿宋_GB2312" w:hAnsi="黑体" w:cs="仿宋_GB2312"/>
          <w:szCs w:val="32"/>
        </w:rPr>
        <w:t>为深化高等教育教学改革，提高人才培养质量，根据《河南省高等教育教学成果奖励办法》和《新乡医学院三全学院教学成果奖奖励办法》</w:t>
      </w:r>
      <w:r>
        <w:rPr>
          <w:rFonts w:hint="eastAsia" w:ascii="仿宋_GB2312" w:hAnsi="黑体" w:cs="仿宋_GB2312"/>
          <w:szCs w:val="32"/>
          <w:lang w:eastAsia="zh-CN"/>
        </w:rPr>
        <w:t>（院教</w:t>
      </w:r>
      <w:r>
        <w:rPr>
          <w:rFonts w:hint="eastAsia" w:ascii="仿宋_GB2312" w:hAnsi="黑体" w:cs="仿宋_GB2312"/>
          <w:color w:val="111111"/>
          <w:szCs w:val="32"/>
        </w:rPr>
        <w:t>〔</w:t>
      </w:r>
      <w:r>
        <w:rPr>
          <w:rFonts w:hint="eastAsia" w:ascii="仿宋_GB2312" w:hAnsi="黑体" w:cs="仿宋_GB2312"/>
          <w:szCs w:val="32"/>
          <w:lang w:eastAsia="zh-CN"/>
        </w:rPr>
        <w:t>2024</w:t>
      </w:r>
      <w:r>
        <w:rPr>
          <w:rFonts w:hint="eastAsia" w:ascii="仿宋_GB2312" w:hAnsi="黑体" w:cs="仿宋_GB2312"/>
          <w:color w:val="111111"/>
          <w:szCs w:val="32"/>
        </w:rPr>
        <w:t>〕</w:t>
      </w:r>
      <w:r>
        <w:rPr>
          <w:rFonts w:hint="eastAsia" w:ascii="仿宋_GB2312" w:hAnsi="黑体" w:cs="仿宋_GB2312"/>
          <w:szCs w:val="32"/>
          <w:lang w:eastAsia="zh-CN"/>
        </w:rPr>
        <w:t>8号</w:t>
      </w:r>
      <w:r>
        <w:rPr>
          <w:rFonts w:hint="eastAsia" w:ascii="仿宋_GB2312" w:hAnsi="黑体" w:cs="仿宋_GB2312"/>
          <w:szCs w:val="32"/>
          <w:lang w:val="en-US" w:eastAsia="zh-CN"/>
        </w:rPr>
        <w:t>）</w:t>
      </w:r>
      <w:r>
        <w:rPr>
          <w:rFonts w:hint="eastAsia" w:ascii="仿宋_GB2312" w:hAnsi="黑体" w:cs="仿宋_GB2312"/>
          <w:szCs w:val="32"/>
        </w:rPr>
        <w:t>，按照</w:t>
      </w:r>
      <w:r>
        <w:rPr>
          <w:rFonts w:hint="eastAsia" w:ascii="仿宋_GB2312" w:hAnsi="黑体" w:cs="仿宋_GB2312"/>
          <w:color w:val="111111"/>
          <w:szCs w:val="32"/>
        </w:rPr>
        <w:t>《河南省教育厅关于开展2026年河南省高等教育教学成果等级评定工作的通知》（教高〔2026〕54号）和《</w:t>
      </w:r>
      <w:r>
        <w:rPr>
          <w:rFonts w:hint="eastAsia" w:ascii="仿宋_GB2312" w:hAnsi="黑体" w:cs="仿宋_GB2312"/>
          <w:color w:val="111111"/>
          <w:szCs w:val="32"/>
          <w:lang w:val="en-US" w:eastAsia="zh-CN"/>
        </w:rPr>
        <w:t>豫北医学院</w:t>
      </w:r>
      <w:r>
        <w:rPr>
          <w:rFonts w:hint="eastAsia" w:ascii="仿宋_GB2312" w:hAnsi="黑体" w:cs="仿宋_GB2312"/>
          <w:color w:val="111111"/>
          <w:szCs w:val="32"/>
        </w:rPr>
        <w:t>关于开展202</w:t>
      </w:r>
      <w:r>
        <w:rPr>
          <w:rFonts w:hint="eastAsia" w:ascii="仿宋_GB2312" w:hAnsi="黑体" w:cs="仿宋_GB2312"/>
          <w:color w:val="111111"/>
          <w:szCs w:val="32"/>
          <w:lang w:val="en-US" w:eastAsia="zh-CN"/>
        </w:rPr>
        <w:t>6</w:t>
      </w:r>
      <w:r>
        <w:rPr>
          <w:rFonts w:hint="eastAsia" w:ascii="仿宋_GB2312" w:hAnsi="黑体" w:cs="仿宋_GB2312"/>
          <w:color w:val="111111"/>
          <w:szCs w:val="32"/>
        </w:rPr>
        <w:t>年校级教学成果评选及省级教育教学成果奖推荐工作的通知》要求，</w:t>
      </w:r>
      <w:r>
        <w:rPr>
          <w:rFonts w:hint="eastAsia" w:ascii="仿宋_GB2312" w:hAnsi="黑体" w:cs="仿宋_GB2312"/>
          <w:szCs w:val="32"/>
        </w:rPr>
        <w:t>学校组织开展了202</w:t>
      </w:r>
      <w:r>
        <w:rPr>
          <w:rFonts w:hint="eastAsia" w:ascii="仿宋_GB2312" w:hAnsi="黑体" w:cs="仿宋_GB2312"/>
          <w:szCs w:val="32"/>
          <w:lang w:val="en-US" w:eastAsia="zh-CN"/>
        </w:rPr>
        <w:t>6</w:t>
      </w:r>
      <w:r>
        <w:rPr>
          <w:rFonts w:hint="eastAsia" w:ascii="仿宋_GB2312" w:hAnsi="黑体" w:cs="仿宋_GB2312"/>
          <w:szCs w:val="32"/>
        </w:rPr>
        <w:t>年校级教学成果奖奖励工作。经过个人申报、单位推荐、专家评审、结果公示，共</w:t>
      </w:r>
      <w:r>
        <w:rPr>
          <w:rFonts w:hint="eastAsia" w:ascii="仿宋_GB2312" w:hAnsi="黑体" w:cs="仿宋_GB2312"/>
          <w:szCs w:val="32"/>
          <w:lang w:val="en-US" w:eastAsia="zh-CN"/>
        </w:rPr>
        <w:t>13</w:t>
      </w:r>
      <w:r>
        <w:rPr>
          <w:rFonts w:hint="eastAsia" w:ascii="仿宋_GB2312" w:hAnsi="黑体" w:cs="仿宋_GB2312"/>
          <w:szCs w:val="32"/>
        </w:rPr>
        <w:t>项成果被评为202</w:t>
      </w:r>
      <w:r>
        <w:rPr>
          <w:rFonts w:hint="eastAsia" w:ascii="仿宋_GB2312" w:hAnsi="黑体" w:cs="仿宋_GB2312"/>
          <w:szCs w:val="32"/>
          <w:lang w:val="en-US" w:eastAsia="zh-CN"/>
        </w:rPr>
        <w:t>6</w:t>
      </w:r>
      <w:r>
        <w:rPr>
          <w:rFonts w:hint="eastAsia" w:ascii="仿宋_GB2312" w:hAnsi="黑体" w:cs="仿宋_GB2312"/>
          <w:szCs w:val="32"/>
        </w:rPr>
        <w:t>年校级教学成果奖，获奖项目详见附件。</w:t>
      </w:r>
    </w:p>
    <w:p>
      <w:pPr>
        <w:kinsoku w:val="0"/>
        <w:adjustRightInd w:val="0"/>
        <w:snapToGrid w:val="0"/>
        <w:spacing w:line="597" w:lineRule="exact"/>
        <w:ind w:firstLine="640" w:firstLineChars="200"/>
        <w:jc w:val="both"/>
        <w:rPr>
          <w:rFonts w:hint="eastAsia" w:ascii="仿宋_GB2312" w:hAnsi="黑体" w:cs="仿宋_GB2312"/>
          <w:szCs w:val="32"/>
        </w:rPr>
      </w:pPr>
      <w:r>
        <w:rPr>
          <w:rFonts w:hint="eastAsia" w:ascii="仿宋_GB2312" w:hAnsi="黑体" w:cs="仿宋_GB2312"/>
          <w:szCs w:val="32"/>
        </w:rPr>
        <w:t>获奖项目是我校教师及教学管理人员恪守育人初心、潜心教学创新，在人才培养、教学改革、教学管理等关键领域取得的具有示范意义的创造性成果。各单位要充分发挥教学成果奖的示范引领作用，切实调动广大教师和教学管理人员的积极性、</w:t>
      </w:r>
      <w:r>
        <w:rPr>
          <w:rFonts w:hint="eastAsia" w:ascii="仿宋_GB2312" w:hAnsi="黑体" w:cs="仿宋_GB2312"/>
          <w:szCs w:val="32"/>
          <w:lang w:val="en-US" w:eastAsia="zh-CN"/>
        </w:rPr>
        <w:t>主动性和</w:t>
      </w:r>
      <w:r>
        <w:rPr>
          <w:rFonts w:hint="eastAsia" w:ascii="仿宋_GB2312" w:hAnsi="黑体" w:cs="仿宋_GB2312"/>
          <w:szCs w:val="32"/>
        </w:rPr>
        <w:t>创造性，不断深化教学改革，创新方法手段，提高人才培养质量。</w:t>
      </w:r>
    </w:p>
    <w:p>
      <w:pPr>
        <w:kinsoku w:val="0"/>
        <w:adjustRightInd w:val="0"/>
        <w:snapToGrid w:val="0"/>
        <w:spacing w:line="597" w:lineRule="exact"/>
        <w:ind w:firstLine="640" w:firstLineChars="200"/>
        <w:rPr>
          <w:rFonts w:hint="eastAsia" w:ascii="仿宋_GB2312" w:hAnsi="黑体" w:cs="仿宋_GB2312"/>
          <w:szCs w:val="32"/>
        </w:rPr>
      </w:pPr>
    </w:p>
    <w:p>
      <w:pPr>
        <w:kinsoku w:val="0"/>
        <w:adjustRightInd w:val="0"/>
        <w:snapToGrid w:val="0"/>
        <w:spacing w:line="597" w:lineRule="exact"/>
        <w:ind w:firstLine="640" w:firstLineChars="200"/>
        <w:rPr>
          <w:rFonts w:hint="eastAsia" w:ascii="仿宋_GB2312" w:hAnsi="黑体" w:cs="仿宋_GB2312"/>
          <w:szCs w:val="32"/>
        </w:rPr>
      </w:pPr>
      <w:r>
        <w:rPr>
          <w:rFonts w:hint="eastAsia" w:ascii="仿宋_GB2312" w:hAnsi="黑体" w:cs="仿宋_GB2312"/>
          <w:szCs w:val="32"/>
        </w:rPr>
        <w:t>附件：</w:t>
      </w:r>
      <w:r>
        <w:rPr>
          <w:rFonts w:hint="eastAsia" w:ascii="仿宋_GB2312" w:hAnsi="黑体" w:cs="仿宋_GB2312"/>
          <w:szCs w:val="32"/>
          <w:lang w:val="en-US" w:eastAsia="zh-CN"/>
        </w:rPr>
        <w:t>豫北医学院</w:t>
      </w:r>
      <w:r>
        <w:rPr>
          <w:rFonts w:hint="eastAsia" w:ascii="仿宋_GB2312" w:hAnsi="黑体" w:cs="仿宋_GB2312"/>
          <w:szCs w:val="32"/>
        </w:rPr>
        <w:t>202</w:t>
      </w:r>
      <w:r>
        <w:rPr>
          <w:rFonts w:hint="eastAsia" w:ascii="仿宋_GB2312" w:hAnsi="黑体" w:cs="仿宋_GB2312"/>
          <w:szCs w:val="32"/>
          <w:lang w:val="en-US" w:eastAsia="zh-CN"/>
        </w:rPr>
        <w:t>6</w:t>
      </w:r>
      <w:r>
        <w:rPr>
          <w:rFonts w:hint="eastAsia" w:ascii="仿宋_GB2312" w:hAnsi="黑体" w:cs="仿宋_GB2312"/>
          <w:szCs w:val="32"/>
        </w:rPr>
        <w:t>年教学成果奖获奖项目</w:t>
      </w:r>
    </w:p>
    <w:p>
      <w:pPr>
        <w:kinsoku w:val="0"/>
        <w:adjustRightInd w:val="0"/>
        <w:snapToGrid w:val="0"/>
        <w:spacing w:line="597" w:lineRule="exact"/>
        <w:ind w:firstLine="640" w:firstLineChars="200"/>
        <w:rPr>
          <w:rFonts w:hint="eastAsia" w:ascii="仿宋_GB2312" w:hAnsi="黑体" w:cs="仿宋_GB2312"/>
        </w:rPr>
      </w:pPr>
    </w:p>
    <w:p>
      <w:pPr>
        <w:kinsoku w:val="0"/>
        <w:adjustRightInd w:val="0"/>
        <w:snapToGrid w:val="0"/>
        <w:spacing w:line="597" w:lineRule="exact"/>
        <w:ind w:firstLine="640" w:firstLineChars="200"/>
        <w:rPr>
          <w:rFonts w:hint="eastAsia" w:ascii="仿宋_GB2312" w:hAnsi="黑体" w:cs="仿宋_GB2312"/>
          <w:snapToGrid/>
        </w:rPr>
      </w:pPr>
    </w:p>
    <w:p>
      <w:pPr>
        <w:kinsoku w:val="0"/>
        <w:adjustRightInd w:val="0"/>
        <w:snapToGrid w:val="0"/>
        <w:spacing w:line="597" w:lineRule="exact"/>
        <w:ind w:firstLine="5440" w:firstLineChars="1700"/>
        <w:rPr>
          <w:rFonts w:hint="eastAsia" w:ascii="仿宋_GB2312" w:hAnsi="黑体" w:cs="仿宋_GB2312"/>
          <w:szCs w:val="32"/>
          <w:lang w:val="en-US" w:eastAsia="zh-CN"/>
        </w:rPr>
      </w:pPr>
      <w:r>
        <w:rPr>
          <w:rFonts w:hint="eastAsia" w:ascii="仿宋_GB2312" w:hAnsi="黑体" w:cs="仿宋_GB2312"/>
          <w:szCs w:val="32"/>
          <w:lang w:val="en-US" w:eastAsia="zh-CN"/>
        </w:rPr>
        <w:t>豫北医学院</w:t>
      </w:r>
    </w:p>
    <w:p>
      <w:pPr>
        <w:kinsoku w:val="0"/>
        <w:adjustRightInd w:val="0"/>
        <w:snapToGrid w:val="0"/>
        <w:spacing w:line="597" w:lineRule="exact"/>
        <w:ind w:firstLine="5120" w:firstLineChars="1600"/>
        <w:rPr>
          <w:rFonts w:hint="eastAsia" w:ascii="仿宋_GB2312" w:hAnsi="黑体" w:cs="仿宋_GB2312"/>
          <w:szCs w:val="32"/>
        </w:rPr>
      </w:pPr>
      <w:r>
        <w:rPr>
          <w:rFonts w:hint="eastAsia" w:ascii="仿宋_GB2312" w:hAnsi="黑体" w:cs="仿宋_GB2312"/>
          <w:szCs w:val="32"/>
        </w:rPr>
        <w:t>202</w:t>
      </w:r>
      <w:r>
        <w:rPr>
          <w:rFonts w:hint="eastAsia" w:ascii="仿宋_GB2312" w:hAnsi="黑体" w:cs="仿宋_GB2312"/>
          <w:szCs w:val="32"/>
          <w:lang w:val="en-US" w:eastAsia="zh-CN"/>
        </w:rPr>
        <w:t>6</w:t>
      </w:r>
      <w:r>
        <w:rPr>
          <w:rFonts w:hint="eastAsia" w:ascii="仿宋_GB2312" w:hAnsi="黑体" w:cs="仿宋_GB2312"/>
          <w:szCs w:val="32"/>
        </w:rPr>
        <w:t>年</w:t>
      </w:r>
      <w:r>
        <w:rPr>
          <w:rFonts w:hint="eastAsia" w:ascii="仿宋_GB2312" w:hAnsi="黑体" w:cs="仿宋_GB2312"/>
          <w:szCs w:val="32"/>
          <w:lang w:val="en-US" w:eastAsia="zh-CN"/>
        </w:rPr>
        <w:t>4</w:t>
      </w:r>
      <w:r>
        <w:rPr>
          <w:rFonts w:hint="eastAsia" w:ascii="仿宋_GB2312" w:hAnsi="黑体" w:cs="仿宋_GB2312"/>
          <w:szCs w:val="32"/>
        </w:rPr>
        <w:t>月</w:t>
      </w:r>
      <w:r>
        <w:rPr>
          <w:rFonts w:hint="eastAsia" w:ascii="仿宋_GB2312" w:hAnsi="黑体" w:cs="仿宋_GB2312"/>
          <w:szCs w:val="32"/>
          <w:lang w:val="en-US" w:eastAsia="zh-CN"/>
        </w:rPr>
        <w:t>23</w:t>
      </w:r>
      <w:r>
        <w:rPr>
          <w:rFonts w:hint="eastAsia" w:ascii="仿宋_GB2312" w:hAnsi="黑体" w:cs="仿宋_GB2312"/>
          <w:szCs w:val="32"/>
        </w:rPr>
        <w:t>日</w:t>
      </w:r>
    </w:p>
    <w:p>
      <w:pPr>
        <w:kinsoku w:val="0"/>
        <w:adjustRightInd w:val="0"/>
        <w:snapToGrid w:val="0"/>
        <w:spacing w:line="597" w:lineRule="exact"/>
        <w:jc w:val="left"/>
        <w:rPr>
          <w:rFonts w:hint="eastAsia" w:ascii="黑体" w:hAnsi="黑体" w:eastAsia="黑体" w:cs="仿宋_GB2312"/>
          <w:szCs w:val="32"/>
        </w:rPr>
      </w:pPr>
      <w:r>
        <w:rPr>
          <w:rFonts w:hint="eastAsia" w:ascii="仿宋_GB2312" w:hAnsi="仿宋_GB2312" w:cs="仿宋_GB2312"/>
          <w:szCs w:val="32"/>
        </w:rPr>
        <w:br w:type="page" w:clear="all"/>
      </w:r>
      <w:r>
        <w:rPr>
          <w:rFonts w:hint="eastAsia" w:ascii="黑体" w:hAnsi="黑体" w:eastAsia="黑体" w:cs="仿宋_GB2312"/>
          <w:szCs w:val="32"/>
        </w:rPr>
        <w:t>附件</w:t>
      </w:r>
    </w:p>
    <w:p>
      <w:pPr>
        <w:kinsoku w:val="0"/>
        <w:adjustRightInd w:val="0"/>
        <w:snapToGrid w:val="0"/>
        <w:jc w:val="center"/>
        <w:rPr>
          <w:rFonts w:hint="eastAsia" w:ascii="方正小标宋简体" w:hAnsi="黑体" w:eastAsia="方正小标宋简体" w:cs="仿宋_GB2312"/>
          <w:sz w:val="36"/>
          <w:szCs w:val="36"/>
        </w:rPr>
      </w:pPr>
      <w:r>
        <w:rPr>
          <w:rFonts w:hint="eastAsia" w:ascii="方正小标宋简体" w:hAnsi="黑体" w:eastAsia="方正小标宋简体" w:cs="方正小标宋简体"/>
          <w:sz w:val="36"/>
          <w:szCs w:val="36"/>
          <w:lang w:val="en-US" w:eastAsia="zh-CN"/>
        </w:rPr>
        <w:t>豫北医学院</w:t>
      </w:r>
      <w:r>
        <w:rPr>
          <w:rFonts w:hint="eastAsia" w:ascii="方正小标宋简体" w:hAnsi="黑体" w:eastAsia="方正小标宋简体" w:cs="方正小标宋简体"/>
          <w:sz w:val="36"/>
          <w:szCs w:val="36"/>
        </w:rPr>
        <w:t>202</w:t>
      </w:r>
      <w:r>
        <w:rPr>
          <w:rFonts w:hint="eastAsia" w:ascii="方正小标宋简体" w:hAnsi="黑体" w:eastAsia="方正小标宋简体" w:cs="方正小标宋简体"/>
          <w:sz w:val="36"/>
          <w:szCs w:val="36"/>
          <w:lang w:val="en-US" w:eastAsia="zh-CN"/>
        </w:rPr>
        <w:t>6</w:t>
      </w:r>
      <w:r>
        <w:rPr>
          <w:rFonts w:hint="eastAsia" w:ascii="方正小标宋简体" w:hAnsi="黑体" w:eastAsia="方正小标宋简体" w:cs="方正小标宋简体"/>
          <w:sz w:val="36"/>
          <w:szCs w:val="36"/>
        </w:rPr>
        <w:t>年教学成果奖获奖项目</w:t>
      </w:r>
    </w:p>
    <w:tbl>
      <w:tblPr>
        <w:tblStyle w:val="30"/>
        <w:tblW w:w="10048" w:type="dxa"/>
        <w:jc w:val="center"/>
        <w:tblCaption w:val="Tablenpoh"/>
        <w:tblLayout w:type="fixed"/>
        <w:tblCellMar>
          <w:top w:w="0" w:type="dxa"/>
          <w:left w:w="108" w:type="dxa"/>
          <w:bottom w:w="0" w:type="dxa"/>
          <w:right w:w="108" w:type="dxa"/>
        </w:tblCellMar>
      </w:tblPr>
      <w:tblGrid>
        <w:gridCol w:w="716"/>
        <w:gridCol w:w="4174"/>
        <w:gridCol w:w="4005"/>
        <w:gridCol w:w="1153"/>
      </w:tblGrid>
      <w:tr>
        <w:tblPrEx>
          <w:tblCellMar>
            <w:top w:w="0" w:type="dxa"/>
            <w:left w:w="108" w:type="dxa"/>
            <w:bottom w:w="0" w:type="dxa"/>
            <w:right w:w="108" w:type="dxa"/>
          </w:tblCellMar>
        </w:tblPrEx>
        <w:trPr>
          <w:trHeight w:val="447"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黑体" w:hAnsi="黑体" w:eastAsia="黑体" w:cs="黑体"/>
                <w:color w:val="000000"/>
                <w:sz w:val="30"/>
                <w:szCs w:val="30"/>
              </w:rPr>
            </w:pPr>
            <w:r>
              <w:rPr>
                <w:rFonts w:hint="eastAsia" w:ascii="黑体" w:hAnsi="黑体" w:eastAsia="黑体" w:cs="黑体"/>
                <w:color w:val="000000"/>
                <w:kern w:val="0"/>
                <w:sz w:val="30"/>
                <w:szCs w:val="30"/>
                <w:lang w:bidi="ar"/>
              </w:rPr>
              <w:t>序号</w:t>
            </w:r>
          </w:p>
        </w:tc>
        <w:tc>
          <w:tcPr>
            <w:tcW w:w="4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黑体" w:hAnsi="黑体" w:eastAsia="黑体" w:cs="黑体"/>
                <w:color w:val="000000"/>
                <w:sz w:val="30"/>
                <w:szCs w:val="30"/>
              </w:rPr>
            </w:pPr>
            <w:r>
              <w:rPr>
                <w:rFonts w:hint="eastAsia" w:ascii="黑体" w:hAnsi="黑体" w:eastAsia="黑体" w:cs="黑体"/>
                <w:color w:val="000000"/>
                <w:kern w:val="0"/>
                <w:sz w:val="30"/>
                <w:szCs w:val="30"/>
                <w:lang w:bidi="ar"/>
              </w:rPr>
              <w:t>成果名称</w:t>
            </w:r>
          </w:p>
        </w:tc>
        <w:tc>
          <w:tcPr>
            <w:tcW w:w="40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黑体" w:hAnsi="黑体" w:eastAsia="黑体" w:cs="黑体"/>
                <w:color w:val="000000"/>
                <w:sz w:val="30"/>
                <w:szCs w:val="30"/>
              </w:rPr>
            </w:pPr>
            <w:r>
              <w:rPr>
                <w:rFonts w:hint="eastAsia" w:ascii="黑体" w:hAnsi="黑体" w:eastAsia="黑体" w:cs="黑体"/>
                <w:color w:val="000000"/>
                <w:kern w:val="0"/>
                <w:sz w:val="30"/>
                <w:szCs w:val="30"/>
                <w:lang w:bidi="ar"/>
              </w:rPr>
              <w:t>主要</w:t>
            </w:r>
            <w:r>
              <w:rPr>
                <w:rFonts w:hint="eastAsia" w:ascii="黑体" w:hAnsi="黑体" w:eastAsia="黑体" w:cs="黑体"/>
                <w:color w:val="000000"/>
                <w:sz w:val="30"/>
                <w:szCs w:val="30"/>
              </w:rPr>
              <w:t>完成人</w:t>
            </w:r>
          </w:p>
        </w:tc>
        <w:tc>
          <w:tcPr>
            <w:tcW w:w="115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黑体" w:hAnsi="黑体" w:eastAsia="黑体" w:cs="黑体"/>
                <w:color w:val="000000"/>
                <w:kern w:val="0"/>
                <w:sz w:val="30"/>
                <w:szCs w:val="30"/>
                <w:lang w:bidi="ar"/>
              </w:rPr>
            </w:pPr>
            <w:r>
              <w:rPr>
                <w:rFonts w:hint="eastAsia" w:ascii="黑体" w:hAnsi="黑体" w:eastAsia="黑体" w:cs="黑体"/>
                <w:color w:val="000000"/>
                <w:kern w:val="0"/>
                <w:sz w:val="30"/>
                <w:szCs w:val="30"/>
                <w:lang w:bidi="ar"/>
              </w:rPr>
              <w:t>获奖</w:t>
            </w:r>
          </w:p>
          <w:p>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黑体" w:hAnsi="黑体" w:eastAsia="黑体" w:cs="黑体"/>
                <w:color w:val="000000"/>
                <w:kern w:val="0"/>
                <w:sz w:val="30"/>
                <w:szCs w:val="30"/>
                <w:lang w:bidi="ar"/>
              </w:rPr>
            </w:pPr>
            <w:r>
              <w:rPr>
                <w:rFonts w:hint="eastAsia" w:ascii="黑体" w:hAnsi="黑体" w:eastAsia="黑体" w:cs="黑体"/>
                <w:color w:val="000000"/>
                <w:kern w:val="0"/>
                <w:sz w:val="30"/>
                <w:szCs w:val="30"/>
                <w:lang w:bidi="ar"/>
              </w:rPr>
              <w:t>等级</w:t>
            </w:r>
          </w:p>
        </w:tc>
      </w:tr>
      <w:tr>
        <w:tblPrEx>
          <w:tblCellMar>
            <w:top w:w="0" w:type="dxa"/>
            <w:left w:w="108" w:type="dxa"/>
            <w:bottom w:w="0" w:type="dxa"/>
            <w:right w:w="108" w:type="dxa"/>
          </w:tblCellMar>
        </w:tblPrEx>
        <w:trPr>
          <w:trHeight w:val="700"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1</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多元协同·价值引领：书院场域下应用型医学人才五育融合培养模式创新与实践</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刘国庚、李琼、顾欢、白国强、张帆、万建苗、孙媛慧、李三强、窦倩、金潇、周艳琳、詹启敏、刘东伟、杨小迪、白洁利</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特等奖</w:t>
            </w:r>
          </w:p>
        </w:tc>
      </w:tr>
      <w:tr>
        <w:tblPrEx>
          <w:tblCellMar>
            <w:top w:w="0" w:type="dxa"/>
            <w:left w:w="108" w:type="dxa"/>
            <w:bottom w:w="0" w:type="dxa"/>
            <w:right w:w="108" w:type="dxa"/>
          </w:tblCellMar>
        </w:tblPrEx>
        <w:trPr>
          <w:trHeight w:val="660"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2</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数智赋能·多维协同：区块链支撑研究性教学质量保障体系构建与实践</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靳瑞霞、吕莎、白国强、朱煜尔、王欣、程巍、宋莹莹、李祥、焦红伟、吴贝贝</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特等奖</w:t>
            </w:r>
          </w:p>
        </w:tc>
      </w:tr>
      <w:tr>
        <w:tblPrEx>
          <w:tblCellMar>
            <w:top w:w="0" w:type="dxa"/>
            <w:left w:w="108" w:type="dxa"/>
            <w:bottom w:w="0" w:type="dxa"/>
            <w:right w:w="108" w:type="dxa"/>
          </w:tblCellMar>
        </w:tblPrEx>
        <w:trPr>
          <w:trHeight w:val="704"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3</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“新医科”+“新工科”背景下生物医药工程类研究生培养模式的构建研究</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刘瑞、李卫东、丰慧根、姬国杰、张婷、张靖、陶娟、刘娜娜、赵枭阳、宋小锋、赵巧辉</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一等奖</w:t>
            </w:r>
          </w:p>
        </w:tc>
      </w:tr>
      <w:tr>
        <w:tblPrEx>
          <w:tblCellMar>
            <w:top w:w="0" w:type="dxa"/>
            <w:left w:w="108" w:type="dxa"/>
            <w:bottom w:w="0" w:type="dxa"/>
            <w:right w:w="108" w:type="dxa"/>
          </w:tblCellMar>
        </w:tblPrEx>
        <w:trPr>
          <w:trHeight w:val="704"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val="en-US" w:eastAsia="zh-CN" w:bidi="ar"/>
              </w:rPr>
              <w:t>4</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依托生物医药特色行业学院培养“卓越工程师”的探索与实践</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胡焕焕、孙强、李卫东、姬国杰、宋小锋、刘瑞、赵枭阳、赵巧辉、周红伟、丰慧根、卢龙斗</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一等奖</w:t>
            </w:r>
          </w:p>
        </w:tc>
      </w:tr>
      <w:tr>
        <w:tblPrEx>
          <w:tblCellMar>
            <w:top w:w="0" w:type="dxa"/>
            <w:left w:w="108" w:type="dxa"/>
            <w:bottom w:w="0" w:type="dxa"/>
            <w:right w:w="108" w:type="dxa"/>
          </w:tblCellMar>
        </w:tblPrEx>
        <w:trPr>
          <w:trHeight w:val="900"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val="en-US" w:eastAsia="zh-CN" w:bidi="ar"/>
              </w:rPr>
              <w:t>5</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以“药”为中心的专业课程研究型教学模式的探索与实践</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李彦灵、钱慧琴、苏慧慧、马矜烁、侯盼盼、林欣、叶同生、杨金昌、王意驰、郝芙琪</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一等奖</w:t>
            </w:r>
          </w:p>
        </w:tc>
      </w:tr>
      <w:tr>
        <w:tblPrEx>
          <w:tblCellMar>
            <w:top w:w="0" w:type="dxa"/>
            <w:left w:w="108" w:type="dxa"/>
            <w:bottom w:w="0" w:type="dxa"/>
            <w:right w:w="108" w:type="dxa"/>
          </w:tblCellMar>
        </w:tblPrEx>
        <w:trPr>
          <w:trHeight w:val="600"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val="en-US" w:eastAsia="zh-CN" w:bidi="ar"/>
              </w:rPr>
              <w:t>6</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数智驱动·六位一体·医教融通：基础医学智慧课程群育人模式创新与实践</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谢永生、王亚娟、苗莹莹、王斌、杨保胜、周艳琳、李照熙、陈永伟、程远芳、杨慈清、杨全中</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一等奖</w:t>
            </w:r>
          </w:p>
        </w:tc>
      </w:tr>
      <w:tr>
        <w:tblPrEx>
          <w:tblCellMar>
            <w:top w:w="0" w:type="dxa"/>
            <w:left w:w="108" w:type="dxa"/>
            <w:bottom w:w="0" w:type="dxa"/>
            <w:right w:w="108" w:type="dxa"/>
          </w:tblCellMar>
        </w:tblPrEx>
        <w:trPr>
          <w:trHeight w:val="764"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7</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地方应用型高校学位论文质量提升困境及对策研究</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顾欢、王炜烨、马苏娟、胡淼、史蕾、张帆、桂冉、王一茜</w:t>
            </w:r>
          </w:p>
        </w:tc>
        <w:tc>
          <w:tcPr>
            <w:tcW w:w="115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bidi="ar"/>
              </w:rPr>
              <w:t>一等奖</w:t>
            </w:r>
          </w:p>
        </w:tc>
      </w:tr>
      <w:tr>
        <w:tblPrEx>
          <w:tblCellMar>
            <w:top w:w="0" w:type="dxa"/>
            <w:left w:w="108" w:type="dxa"/>
            <w:bottom w:w="0" w:type="dxa"/>
            <w:right w:w="108" w:type="dxa"/>
          </w:tblCellMar>
        </w:tblPrEx>
        <w:trPr>
          <w:trHeight w:val="764"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val="en-US" w:eastAsia="zh-CN" w:bidi="ar"/>
              </w:rPr>
              <w:t>8</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“四个协同”：新时代医学院校“大思政”育人体系的构建与实践</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王桂琴、王炜烨、范艳香、侯福霞、刘炜、孙绍钦、赵可达、姜泽慧</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一等奖</w:t>
            </w:r>
          </w:p>
        </w:tc>
      </w:tr>
      <w:tr>
        <w:tblPrEx>
          <w:tblCellMar>
            <w:top w:w="0" w:type="dxa"/>
            <w:left w:w="108" w:type="dxa"/>
            <w:bottom w:w="0" w:type="dxa"/>
            <w:right w:w="108" w:type="dxa"/>
          </w:tblCellMar>
        </w:tblPrEx>
        <w:trPr>
          <w:trHeight w:val="764"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9</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本科教学工作合格评估视角下民办高校教学评价指标体系的构建与实践</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石晓卫、张鸽、杨倩文、林欣</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二等奖</w:t>
            </w:r>
          </w:p>
        </w:tc>
      </w:tr>
      <w:tr>
        <w:tblPrEx>
          <w:tblCellMar>
            <w:top w:w="0" w:type="dxa"/>
            <w:left w:w="108" w:type="dxa"/>
            <w:bottom w:w="0" w:type="dxa"/>
            <w:right w:w="108" w:type="dxa"/>
          </w:tblCellMar>
        </w:tblPrEx>
        <w:trPr>
          <w:trHeight w:val="764"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10</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药理学课程研究性教学模式的探索与实践</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李长正、贾闪闪、彭媛、任晨晨、陈胜昔、娄晓月、王璐</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二等奖</w:t>
            </w:r>
          </w:p>
        </w:tc>
      </w:tr>
      <w:tr>
        <w:tblPrEx>
          <w:tblCellMar>
            <w:top w:w="0" w:type="dxa"/>
            <w:left w:w="108" w:type="dxa"/>
            <w:bottom w:w="0" w:type="dxa"/>
            <w:right w:w="108" w:type="dxa"/>
          </w:tblCellMar>
        </w:tblPrEx>
        <w:trPr>
          <w:trHeight w:val="764"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11</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数智素养-数智赋能双链融合驱动的《智能医学概论》课程建设创新实践</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张改改、李祥、庞玲玲、高静、朱煜尔、吴贝贝、王欣、王魏、靳瑞霞、韩玉民</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二等奖</w:t>
            </w:r>
          </w:p>
        </w:tc>
      </w:tr>
      <w:tr>
        <w:tblPrEx>
          <w:tblCellMar>
            <w:top w:w="0" w:type="dxa"/>
            <w:left w:w="108" w:type="dxa"/>
            <w:bottom w:w="0" w:type="dxa"/>
            <w:right w:w="108" w:type="dxa"/>
          </w:tblCellMar>
        </w:tblPrEx>
        <w:trPr>
          <w:trHeight w:val="764"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12</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养老环境评估与适老化设计虚拟仿真实训体系构建与实践</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袁志垚、</w:t>
            </w:r>
            <w:r>
              <w:rPr>
                <w:rFonts w:hint="eastAsia" w:ascii="仿宋_GB2312" w:hAnsi="仿宋_GB2312" w:eastAsia="仿宋_GB2312" w:cs="仿宋_GB2312"/>
                <w:color w:val="auto"/>
                <w:sz w:val="28"/>
                <w:szCs w:val="28"/>
                <w:lang w:val="en-US" w:eastAsia="zh-CN"/>
              </w:rPr>
              <w:t>郭夕语、李雨、邵振鹏、刘强、郭翠萍、邵璐</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二等奖</w:t>
            </w:r>
          </w:p>
        </w:tc>
      </w:tr>
      <w:tr>
        <w:tblPrEx>
          <w:tblCellMar>
            <w:top w:w="0" w:type="dxa"/>
            <w:left w:w="108" w:type="dxa"/>
            <w:bottom w:w="0" w:type="dxa"/>
            <w:right w:w="108" w:type="dxa"/>
          </w:tblCellMar>
        </w:tblPrEx>
        <w:trPr>
          <w:trHeight w:val="764"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13</w:t>
            </w:r>
          </w:p>
        </w:tc>
        <w:tc>
          <w:tcPr>
            <w:tcW w:w="4174"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仁心仁术铸魂育人：《基础护理学》课程思政育人模式创新与实践</w:t>
            </w:r>
          </w:p>
        </w:tc>
        <w:tc>
          <w:tcPr>
            <w:tcW w:w="400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bidi="ar"/>
              </w:rPr>
              <w:t>王双双</w:t>
            </w:r>
            <w:r>
              <w:rPr>
                <w:rFonts w:hint="eastAsia" w:ascii="仿宋_GB2312" w:hAnsi="仿宋_GB2312" w:eastAsia="仿宋_GB2312" w:cs="仿宋_GB2312"/>
                <w:color w:val="000000"/>
                <w:kern w:val="0"/>
                <w:sz w:val="28"/>
                <w:szCs w:val="28"/>
                <w:lang w:eastAsia="zh-CN" w:bidi="ar"/>
              </w:rPr>
              <w:t>、薛松梅、王静、李富政、杨天宝、陈亚南、韩浩、毛琳琳、吕冬森、王文琪</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val="en-US" w:eastAsia="zh-CN" w:bidi="ar"/>
              </w:rPr>
              <w:t>二等奖</w:t>
            </w:r>
          </w:p>
        </w:tc>
      </w:tr>
    </w:tbl>
    <w:p>
      <w:pPr>
        <w:spacing w:line="20" w:lineRule="exact"/>
        <w:rPr>
          <w:rFonts w:hint="eastAsia" w:ascii="Times New Roman" w:hAnsi="Times New Roman" w:cs="Times New Roman"/>
        </w:rPr>
      </w:pPr>
    </w:p>
    <w:p>
      <w:pPr>
        <w:snapToGrid w:val="0"/>
        <w:spacing w:line="360" w:lineRule="auto"/>
        <w:rPr>
          <w:rFonts w:hint="eastAsia" w:ascii="仿宋_GB2312" w:hAnsi="Times New Roman" w:cs="Times New Roman"/>
        </w:rPr>
      </w:pPr>
    </w:p>
    <w:p>
      <w:pPr>
        <w:adjustRightInd w:val="0"/>
        <w:snapToGrid w:val="0"/>
        <w:spacing w:line="360" w:lineRule="auto"/>
        <w:ind w:firstLine="640" w:firstLineChars="200"/>
        <w:rPr>
          <w:rFonts w:hint="eastAsia" w:ascii="仿宋_GB2312"/>
        </w:rPr>
      </w:pPr>
    </w:p>
    <w:p>
      <w:pPr>
        <w:snapToGrid w:val="0"/>
        <w:spacing w:line="360" w:lineRule="auto"/>
        <w:rPr>
          <w:rFonts w:hint="eastAsia" w:ascii="仿宋_GB2312"/>
        </w:rPr>
      </w:pPr>
    </w:p>
    <w:p>
      <w:pPr>
        <w:snapToGrid w:val="0"/>
        <w:spacing w:line="360" w:lineRule="auto"/>
        <w:rPr>
          <w:rFonts w:hint="eastAsia" w:ascii="仿宋_GB2312"/>
        </w:rPr>
      </w:pPr>
    </w:p>
    <w:p>
      <w:pPr>
        <w:snapToGrid w:val="0"/>
        <w:spacing w:line="360" w:lineRule="auto"/>
        <w:rPr>
          <w:rFonts w:hint="eastAsia" w:ascii="仿宋_GB2312"/>
        </w:rPr>
      </w:pPr>
    </w:p>
    <w:p>
      <w:pPr>
        <w:snapToGrid w:val="0"/>
        <w:spacing w:line="360" w:lineRule="auto"/>
        <w:rPr>
          <w:rFonts w:hint="eastAsia" w:ascii="仿宋_GB2312"/>
        </w:rPr>
      </w:pPr>
    </w:p>
    <w:p>
      <w:pPr>
        <w:snapToGrid w:val="0"/>
        <w:spacing w:line="360" w:lineRule="auto"/>
        <w:rPr>
          <w:rFonts w:hint="eastAsia" w:ascii="仿宋_GB2312"/>
        </w:rPr>
      </w:pPr>
    </w:p>
    <w:p>
      <w:pPr>
        <w:snapToGrid w:val="0"/>
        <w:spacing w:line="360" w:lineRule="auto"/>
        <w:rPr>
          <w:rFonts w:hint="eastAsia" w:ascii="仿宋_GB2312"/>
        </w:rPr>
      </w:pPr>
    </w:p>
    <w:p>
      <w:pPr>
        <w:snapToGrid w:val="0"/>
        <w:spacing w:line="360" w:lineRule="auto"/>
        <w:rPr>
          <w:rFonts w:hint="eastAsia" w:ascii="仿宋_GB2312"/>
        </w:rPr>
      </w:pPr>
    </w:p>
    <w:p>
      <w:pPr>
        <w:snapToGrid w:val="0"/>
        <w:spacing w:line="360" w:lineRule="auto"/>
        <w:rPr>
          <w:rFonts w:hint="eastAsia" w:ascii="仿宋_GB2312"/>
        </w:rPr>
      </w:pPr>
    </w:p>
    <w:p>
      <w:pPr>
        <w:snapToGrid w:val="0"/>
        <w:spacing w:line="360" w:lineRule="auto"/>
        <w:rPr>
          <w:rFonts w:hint="eastAsia" w:ascii="仿宋_GB2312"/>
        </w:rPr>
      </w:pPr>
    </w:p>
    <w:p>
      <w:pPr>
        <w:snapToGrid w:val="0"/>
        <w:spacing w:line="360" w:lineRule="auto"/>
        <w:rPr>
          <w:rFonts w:hint="eastAsia" w:ascii="仿宋_GB2312"/>
        </w:rPr>
      </w:pPr>
    </w:p>
    <w:p>
      <w:pPr>
        <w:snapToGrid w:val="0"/>
        <w:spacing w:line="360" w:lineRule="auto"/>
        <w:rPr>
          <w:rFonts w:hint="eastAsia" w:ascii="仿宋_GB2312"/>
        </w:rPr>
      </w:pPr>
    </w:p>
    <w:p>
      <w:pPr>
        <w:snapToGrid w:val="0"/>
        <w:spacing w:line="360" w:lineRule="auto"/>
        <w:rPr>
          <w:rFonts w:hint="eastAsia" w:ascii="仿宋_GB2312"/>
        </w:rPr>
      </w:pPr>
    </w:p>
    <w:tbl>
      <w:tblPr>
        <w:tblStyle w:val="187"/>
        <w:tblpPr w:leftFromText="181" w:rightFromText="181" w:vertAnchor="page" w:tblpXSpec="center" w:tblpY="14460"/>
        <w:tblOverlap w:val="never"/>
        <w:tblW w:w="0" w:type="auto"/>
        <w:tblCaption w:val="表格32l4"/>
        <w:tblInd w:w="0" w:type="dxa"/>
        <w:tblBorders>
          <w:top w:val="single" w:color="000000" w:sz="8" w:space="0"/>
          <w:left w:val="none" w:color="000000" w:sz="0" w:space="0"/>
          <w:bottom w:val="single" w:color="000000" w:sz="8"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
      <w:tblGrid>
        <w:gridCol w:w="9052"/>
      </w:tblGrid>
      <w:tr>
        <w:tblPrEx>
          <w:tblBorders>
            <w:top w:val="single" w:color="000000" w:sz="8" w:space="0"/>
            <w:left w:val="none" w:color="000000" w:sz="0" w:space="0"/>
            <w:bottom w:val="single" w:color="000000" w:sz="8"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641" w:hRule="atLeast"/>
          <w:hidden/>
        </w:trPr>
        <w:tc>
          <w:tcPr>
            <w:tcW w:w="9052" w:type="dxa"/>
            <w:noWrap w:val="0"/>
            <w:vAlign w:val="center"/>
          </w:tcPr>
          <w:p>
            <w:pPr>
              <w:keepNext w:val="0"/>
              <w:keepLines w:val="0"/>
              <w:pageBreakBefore w:val="0"/>
              <w:suppressLineNumbers w:val="0"/>
              <w:pBdr>
                <w:top w:val="none" w:color="000000" w:sz="0" w:space="0"/>
                <w:left w:val="none" w:color="000000" w:sz="0" w:space="0"/>
                <w:bottom w:val="none" w:color="000000" w:sz="0" w:space="0"/>
                <w:right w:val="none" w:color="000000" w:sz="0" w:space="0"/>
                <w:between w:val="none" w:color="000000" w:sz="0" w:space="0"/>
              </w:pBdr>
              <w:shd w:val="clear" w:color="000000"/>
              <w:kinsoku/>
              <w:wordWrap/>
              <w:overflowPunct/>
              <w:topLinePunct w:val="0"/>
              <w:autoSpaceDE/>
              <w:autoSpaceDN/>
              <w:adjustRightInd/>
              <w:snapToGrid w:val="0"/>
              <w:spacing w:before="0" w:beforeAutospacing="0" w:after="0" w:afterAutospacing="0" w:line="579" w:lineRule="exact"/>
              <w:ind w:left="0" w:right="0" w:firstLine="280" w:firstLineChars="100"/>
              <w:contextualSpacing w:val="0"/>
              <w:textAlignment w:val="auto"/>
              <w:rPr>
                <w:rFonts w:hint="default" w:ascii="仿宋_GB2312" w:hAnsi="宋体"/>
                <w:b w:val="0"/>
                <w:bCs w:val="0"/>
                <w:i w:val="0"/>
                <w:iCs w:val="0"/>
                <w:caps w:val="0"/>
                <w:smallCaps w:val="0"/>
                <w:strike w:val="0"/>
                <w:snapToGrid/>
                <w:vanish w:val="0"/>
                <w:color w:val="auto"/>
                <w:spacing w:val="0"/>
                <w:position w:val="0"/>
                <w:highlight w:val="none"/>
                <w:u w:val="none"/>
                <w:vertAlign w:val="baseline"/>
                <w:rtl w:val="0"/>
                <w:cs w:val="0"/>
                <w14:ligatures w14:val="none"/>
              </w:rPr>
            </w:pPr>
            <w:r>
              <w:rPr>
                <w:rFonts w:hint="eastAsia" w:ascii="仿宋_GB2312" w:hAnsi="宋体"/>
                <w:b w:val="0"/>
                <w:bCs w:val="0"/>
                <w:i w:val="0"/>
                <w:iCs w:val="0"/>
                <w:caps w:val="0"/>
                <w:smallCaps w:val="0"/>
                <w:strike w:val="0"/>
                <w:snapToGrid/>
                <w:vanish w:val="0"/>
                <w:color w:val="auto"/>
                <w:spacing w:val="0"/>
                <w:position w:val="0"/>
                <w:sz w:val="28"/>
                <w:szCs w:val="28"/>
                <w:highlight w:val="none"/>
                <w:u w:val="none"/>
                <w:vertAlign w:val="baseline"/>
                <w:rtl w:val="0"/>
                <w:cs w:val="0"/>
                <w14:ligatures w14:val="none"/>
              </w:rPr>
              <w:t xml:space="preserve">豫北医学院校长办公室                     </w:t>
            </w:r>
            <w:r>
              <w:rPr>
                <w:rFonts w:hint="default" w:ascii="仿宋_GB2312" w:hAnsi="宋体"/>
                <w:b w:val="0"/>
                <w:bCs w:val="0"/>
                <w:i w:val="0"/>
                <w:iCs w:val="0"/>
                <w:caps w:val="0"/>
                <w:smallCaps w:val="0"/>
                <w:strike w:val="0"/>
                <w:snapToGrid/>
                <w:vanish w:val="0"/>
                <w:color w:val="auto"/>
                <w:spacing w:val="0"/>
                <w:position w:val="0"/>
                <w:sz w:val="28"/>
                <w:szCs w:val="28"/>
                <w:highlight w:val="none"/>
                <w:u w:val="none"/>
                <w:vertAlign w:val="baseline"/>
                <w:rtl w:val="0"/>
                <w:cs w:val="0"/>
                <w14:ligatures w14:val="none"/>
              </w:rPr>
              <w:t>20</w:t>
            </w:r>
            <w:r>
              <w:rPr>
                <w:rFonts w:hint="eastAsia" w:ascii="仿宋_GB2312" w:hAnsi="宋体"/>
                <w:b w:val="0"/>
                <w:bCs w:val="0"/>
                <w:i w:val="0"/>
                <w:iCs w:val="0"/>
                <w:caps w:val="0"/>
                <w:smallCaps w:val="0"/>
                <w:strike w:val="0"/>
                <w:snapToGrid/>
                <w:vanish w:val="0"/>
                <w:color w:val="auto"/>
                <w:spacing w:val="0"/>
                <w:position w:val="0"/>
                <w:sz w:val="28"/>
                <w:szCs w:val="28"/>
                <w:highlight w:val="none"/>
                <w:u w:val="none"/>
                <w:vertAlign w:val="baseline"/>
                <w:rtl w:val="0"/>
                <w:cs w:val="0"/>
                <w14:ligatures w14:val="none"/>
              </w:rPr>
              <w:t>26</w:t>
            </w:r>
            <w:r>
              <w:rPr>
                <w:rFonts w:hint="default" w:ascii="仿宋_GB2312" w:hAnsi="宋体"/>
                <w:b w:val="0"/>
                <w:bCs w:val="0"/>
                <w:i w:val="0"/>
                <w:iCs w:val="0"/>
                <w:caps w:val="0"/>
                <w:smallCaps w:val="0"/>
                <w:strike w:val="0"/>
                <w:snapToGrid/>
                <w:vanish w:val="0"/>
                <w:color w:val="auto"/>
                <w:spacing w:val="0"/>
                <w:position w:val="0"/>
                <w:sz w:val="28"/>
                <w:szCs w:val="28"/>
                <w:highlight w:val="none"/>
                <w:u w:val="none"/>
                <w:vertAlign w:val="baseline"/>
                <w:rtl w:val="0"/>
                <w:cs w:val="0"/>
                <w14:ligatures w14:val="none"/>
              </w:rPr>
              <w:t>年4月</w:t>
            </w:r>
            <w:r>
              <w:rPr>
                <w:rFonts w:hint="eastAsia" w:ascii="仿宋_GB2312" w:hAnsi="宋体"/>
                <w:b w:val="0"/>
                <w:bCs w:val="0"/>
                <w:i w:val="0"/>
                <w:iCs w:val="0"/>
                <w:caps w:val="0"/>
                <w:smallCaps w:val="0"/>
                <w:strike w:val="0"/>
                <w:snapToGrid/>
                <w:vanish w:val="0"/>
                <w:color w:val="auto"/>
                <w:spacing w:val="0"/>
                <w:position w:val="0"/>
                <w:sz w:val="28"/>
                <w:szCs w:val="28"/>
                <w:highlight w:val="none"/>
                <w:u w:val="none"/>
                <w:vertAlign w:val="baseline"/>
                <w:rtl w:val="0"/>
                <w:cs w:val="0"/>
                <w14:ligatures w14:val="none"/>
              </w:rPr>
              <w:t>28</w:t>
            </w:r>
            <w:r>
              <w:rPr>
                <w:rFonts w:hint="default" w:ascii="仿宋_GB2312" w:hAnsi="宋体"/>
                <w:b w:val="0"/>
                <w:bCs w:val="0"/>
                <w:i w:val="0"/>
                <w:iCs w:val="0"/>
                <w:caps w:val="0"/>
                <w:smallCaps w:val="0"/>
                <w:strike w:val="0"/>
                <w:snapToGrid/>
                <w:vanish w:val="0"/>
                <w:color w:val="auto"/>
                <w:spacing w:val="0"/>
                <w:position w:val="0"/>
                <w:sz w:val="28"/>
                <w:szCs w:val="28"/>
                <w:highlight w:val="none"/>
                <w:u w:val="none"/>
                <w:vertAlign w:val="baseline"/>
                <w:rtl w:val="0"/>
                <w:cs w:val="0"/>
                <w14:ligatures w14:val="none"/>
              </w:rPr>
              <w:t>日</w:t>
            </w:r>
            <w:r>
              <w:rPr>
                <w:rFonts w:hint="eastAsia" w:ascii="仿宋_GB2312" w:hAnsi="宋体"/>
                <w:b w:val="0"/>
                <w:bCs w:val="0"/>
                <w:i w:val="0"/>
                <w:iCs w:val="0"/>
                <w:caps w:val="0"/>
                <w:smallCaps w:val="0"/>
                <w:strike w:val="0"/>
                <w:snapToGrid/>
                <w:vanish w:val="0"/>
                <w:color w:val="auto"/>
                <w:spacing w:val="0"/>
                <w:position w:val="0"/>
                <w:sz w:val="28"/>
                <w:szCs w:val="28"/>
                <w:highlight w:val="none"/>
                <w:u w:val="none"/>
                <w:vertAlign w:val="baseline"/>
                <w:rtl w:val="0"/>
                <w:cs w:val="0"/>
                <w14:ligatures w14:val="none"/>
              </w:rPr>
              <w:t>印发</w:t>
            </w:r>
          </w:p>
        </w:tc>
      </w:tr>
    </w:tbl>
    <w:p/>
    <w:sectPr>
      <w:headerReference r:id="rId3" w:type="default"/>
      <w:footerReference r:id="rId4" w:type="default"/>
      <w:footerReference r:id="rId5" w:type="even"/>
      <w:pgSz w:w="11906" w:h="16838"/>
      <w:pgMar w:top="2098" w:right="1327" w:bottom="1588" w:left="1644" w:header="851" w:footer="992" w:gutter="0"/>
      <w:cols w:space="425" w:num="1"/>
      <w:docGrid w:type="linesAndChars" w:linePitch="597" w:charSpace="-1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Courier New">
    <w:panose1 w:val="020703090202050204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280"/>
    </w:pPr>
    <w:r>
      <w:rPr>
        <w:rFonts w:hint="eastAsia" w:ascii="宋体" w:hAnsi="宋体" w:eastAsia="宋体"/>
        <w:sz w:val="28"/>
        <w:szCs w:val="28"/>
      </w:rPr>
      <w:t>—</w:t>
    </w: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documentProtection w:enforcement="0"/>
  <w:defaultTabStop w:val="420"/>
  <w:evenAndOddHeaders w:val="1"/>
  <w:drawingGridHorizontalSpacing w:val="-1"/>
  <w:drawingGridVerticalSpacing w:val="597"/>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EF18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qFormat="1" w:unhideWhenUsed="0" w:uiPriority="0" w:semiHidden="0" w:name="page number"/>
    <w:lsdException w:qFormat="1"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imes New Roman" w:hAnsi="Times New Roman" w:eastAsia="仿宋_GB2312" w:cs="Times New Roman"/>
      <w:kern w:val="2"/>
      <w:sz w:val="32"/>
      <w:szCs w:val="24"/>
      <w:lang w:val="en-US" w:eastAsia="zh-CN" w:bidi="ar-SA"/>
    </w:rPr>
  </w:style>
  <w:style w:type="paragraph" w:styleId="2">
    <w:name w:val="heading 1"/>
    <w:basedOn w:val="1"/>
    <w:next w:val="1"/>
    <w:link w:val="37"/>
    <w:qFormat/>
    <w:uiPriority w:val="9"/>
    <w:pPr>
      <w:keepNext/>
      <w:keepLines/>
      <w:spacing w:before="480" w:after="200"/>
      <w:outlineLvl w:val="0"/>
    </w:pPr>
    <w:rPr>
      <w:rFonts w:ascii="Arial" w:hAnsi="Arial" w:eastAsia="Arial" w:cs="Arial"/>
      <w:sz w:val="40"/>
      <w:szCs w:val="40"/>
    </w:rPr>
  </w:style>
  <w:style w:type="paragraph" w:styleId="3">
    <w:name w:val="heading 2"/>
    <w:basedOn w:val="1"/>
    <w:next w:val="1"/>
    <w:link w:val="38"/>
    <w:unhideWhenUsed/>
    <w:qFormat/>
    <w:uiPriority w:val="9"/>
    <w:pPr>
      <w:keepNext/>
      <w:keepLines/>
      <w:spacing w:before="360" w:after="200"/>
      <w:outlineLvl w:val="1"/>
    </w:pPr>
    <w:rPr>
      <w:rFonts w:ascii="Arial" w:hAnsi="Arial" w:eastAsia="Arial" w:cs="Arial"/>
      <w:sz w:val="34"/>
    </w:rPr>
  </w:style>
  <w:style w:type="paragraph" w:styleId="4">
    <w:name w:val="heading 3"/>
    <w:basedOn w:val="1"/>
    <w:next w:val="1"/>
    <w:link w:val="39"/>
    <w:unhideWhenUsed/>
    <w:qFormat/>
    <w:uiPriority w:val="9"/>
    <w:pPr>
      <w:keepNext/>
      <w:keepLines/>
      <w:spacing w:before="320" w:after="200"/>
      <w:outlineLvl w:val="2"/>
    </w:pPr>
    <w:rPr>
      <w:rFonts w:ascii="Arial" w:hAnsi="Arial" w:eastAsia="Arial" w:cs="Arial"/>
      <w:sz w:val="30"/>
      <w:szCs w:val="30"/>
    </w:rPr>
  </w:style>
  <w:style w:type="paragraph" w:styleId="5">
    <w:name w:val="heading 4"/>
    <w:basedOn w:val="1"/>
    <w:next w:val="1"/>
    <w:link w:val="40"/>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41"/>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2"/>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3"/>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4"/>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5"/>
    <w:unhideWhenUsed/>
    <w:qFormat/>
    <w:uiPriority w:val="9"/>
    <w:pPr>
      <w:keepNext/>
      <w:keepLines/>
      <w:spacing w:before="320" w:after="200"/>
      <w:outlineLvl w:val="8"/>
    </w:pPr>
    <w:rPr>
      <w:rFonts w:ascii="Arial" w:hAnsi="Arial" w:eastAsia="Arial" w:cs="Arial"/>
      <w:i/>
      <w:iCs/>
      <w:sz w:val="21"/>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toc 7"/>
    <w:basedOn w:val="1"/>
    <w:next w:val="1"/>
    <w:unhideWhenUsed/>
    <w:uiPriority w:val="39"/>
    <w:pPr>
      <w:spacing w:after="57"/>
      <w:ind w:left="1701" w:right="0" w:firstLine="0"/>
    </w:pPr>
  </w:style>
  <w:style w:type="paragraph" w:styleId="12">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3">
    <w:name w:val="toc 5"/>
    <w:basedOn w:val="1"/>
    <w:next w:val="1"/>
    <w:unhideWhenUsed/>
    <w:uiPriority w:val="39"/>
    <w:pPr>
      <w:spacing w:after="57"/>
      <w:ind w:left="1134" w:right="0" w:firstLine="0"/>
    </w:pPr>
  </w:style>
  <w:style w:type="paragraph" w:styleId="14">
    <w:name w:val="toc 3"/>
    <w:basedOn w:val="1"/>
    <w:next w:val="1"/>
    <w:unhideWhenUsed/>
    <w:uiPriority w:val="39"/>
    <w:pPr>
      <w:spacing w:after="57"/>
      <w:ind w:left="567" w:right="0" w:firstLine="0"/>
    </w:pPr>
  </w:style>
  <w:style w:type="paragraph" w:styleId="15">
    <w:name w:val="Plain Text"/>
    <w:basedOn w:val="1"/>
    <w:link w:val="185"/>
    <w:qFormat/>
    <w:uiPriority w:val="0"/>
    <w:rPr>
      <w:rFonts w:ascii="宋体" w:hAnsi="Courier New" w:eastAsia="宋体" w:cs="宋体"/>
      <w:sz w:val="21"/>
      <w:szCs w:val="21"/>
    </w:rPr>
  </w:style>
  <w:style w:type="paragraph" w:styleId="16">
    <w:name w:val="toc 8"/>
    <w:basedOn w:val="1"/>
    <w:next w:val="1"/>
    <w:unhideWhenUsed/>
    <w:uiPriority w:val="39"/>
    <w:pPr>
      <w:spacing w:after="57"/>
      <w:ind w:left="1984" w:right="0" w:firstLine="0"/>
    </w:pPr>
  </w:style>
  <w:style w:type="paragraph" w:styleId="17">
    <w:name w:val="endnote text"/>
    <w:basedOn w:val="1"/>
    <w:link w:val="183"/>
    <w:semiHidden/>
    <w:unhideWhenUsed/>
    <w:uiPriority w:val="99"/>
    <w:pPr>
      <w:spacing w:after="0" w:line="240" w:lineRule="auto"/>
    </w:pPr>
    <w:rPr>
      <w:sz w:val="20"/>
    </w:rPr>
  </w:style>
  <w:style w:type="paragraph" w:styleId="18">
    <w:name w:val="Balloon Text"/>
    <w:basedOn w:val="1"/>
    <w:semiHidden/>
    <w:qFormat/>
    <w:uiPriority w:val="0"/>
    <w:rPr>
      <w:sz w:val="18"/>
      <w:szCs w:val="18"/>
    </w:rPr>
  </w:style>
  <w:style w:type="paragraph" w:styleId="19">
    <w:name w:val="footer"/>
    <w:basedOn w:val="1"/>
    <w:link w:val="186"/>
    <w:qFormat/>
    <w:uiPriority w:val="99"/>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spacing w:after="57"/>
      <w:ind w:left="0" w:right="0" w:firstLine="0"/>
    </w:pPr>
  </w:style>
  <w:style w:type="paragraph" w:styleId="22">
    <w:name w:val="toc 4"/>
    <w:basedOn w:val="1"/>
    <w:next w:val="1"/>
    <w:unhideWhenUsed/>
    <w:uiPriority w:val="39"/>
    <w:pPr>
      <w:spacing w:after="57"/>
      <w:ind w:left="850" w:right="0" w:firstLine="0"/>
    </w:pPr>
  </w:style>
  <w:style w:type="paragraph" w:styleId="23">
    <w:name w:val="Subtitle"/>
    <w:basedOn w:val="1"/>
    <w:next w:val="1"/>
    <w:link w:val="49"/>
    <w:qFormat/>
    <w:uiPriority w:val="11"/>
    <w:pPr>
      <w:spacing w:before="200" w:after="200"/>
    </w:pPr>
    <w:rPr>
      <w:sz w:val="24"/>
      <w:szCs w:val="24"/>
    </w:rPr>
  </w:style>
  <w:style w:type="paragraph" w:styleId="24">
    <w:name w:val="footnote text"/>
    <w:basedOn w:val="1"/>
    <w:link w:val="182"/>
    <w:semiHidden/>
    <w:unhideWhenUsed/>
    <w:uiPriority w:val="99"/>
    <w:pPr>
      <w:spacing w:after="40" w:line="240" w:lineRule="auto"/>
    </w:pPr>
    <w:rPr>
      <w:sz w:val="18"/>
    </w:rPr>
  </w:style>
  <w:style w:type="paragraph" w:styleId="25">
    <w:name w:val="toc 6"/>
    <w:basedOn w:val="1"/>
    <w:next w:val="1"/>
    <w:unhideWhenUsed/>
    <w:uiPriority w:val="39"/>
    <w:pPr>
      <w:spacing w:after="57"/>
      <w:ind w:left="1417" w:right="0" w:firstLine="0"/>
    </w:pPr>
  </w:style>
  <w:style w:type="paragraph" w:styleId="26">
    <w:name w:val="table of figures"/>
    <w:basedOn w:val="1"/>
    <w:next w:val="1"/>
    <w:unhideWhenUsed/>
    <w:uiPriority w:val="99"/>
    <w:pPr>
      <w:spacing w:after="0" w:afterAutospacing="0"/>
    </w:pPr>
  </w:style>
  <w:style w:type="paragraph" w:styleId="27">
    <w:name w:val="toc 2"/>
    <w:basedOn w:val="1"/>
    <w:next w:val="1"/>
    <w:unhideWhenUsed/>
    <w:uiPriority w:val="39"/>
    <w:pPr>
      <w:spacing w:after="57"/>
      <w:ind w:left="283" w:right="0" w:firstLine="0"/>
    </w:pPr>
  </w:style>
  <w:style w:type="paragraph" w:styleId="28">
    <w:name w:val="toc 9"/>
    <w:basedOn w:val="1"/>
    <w:next w:val="1"/>
    <w:unhideWhenUsed/>
    <w:uiPriority w:val="39"/>
    <w:pPr>
      <w:spacing w:after="57"/>
      <w:ind w:left="2268" w:right="0" w:firstLine="0"/>
    </w:pPr>
  </w:style>
  <w:style w:type="paragraph" w:styleId="29">
    <w:name w:val="Title"/>
    <w:basedOn w:val="1"/>
    <w:next w:val="1"/>
    <w:link w:val="48"/>
    <w:qFormat/>
    <w:uiPriority w:val="10"/>
    <w:pPr>
      <w:spacing w:before="300" w:after="200"/>
      <w:contextualSpacing/>
    </w:pPr>
    <w:rPr>
      <w:sz w:val="48"/>
      <w:szCs w:val="48"/>
    </w:rPr>
  </w:style>
  <w:style w:type="table" w:styleId="31">
    <w:name w:val="Table Grid"/>
    <w:basedOn w:val="30"/>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endnote reference"/>
    <w:basedOn w:val="32"/>
    <w:semiHidden/>
    <w:unhideWhenUsed/>
    <w:qFormat/>
    <w:uiPriority w:val="99"/>
    <w:rPr>
      <w:vertAlign w:val="superscript"/>
    </w:rPr>
  </w:style>
  <w:style w:type="character" w:styleId="34">
    <w:name w:val="page number"/>
    <w:basedOn w:val="32"/>
    <w:qFormat/>
    <w:uiPriority w:val="0"/>
  </w:style>
  <w:style w:type="character" w:styleId="35">
    <w:name w:val="Hyperlink"/>
    <w:unhideWhenUsed/>
    <w:uiPriority w:val="99"/>
    <w:rPr>
      <w:color w:val="0000FF" w:themeColor="hyperlink"/>
      <w:u w:val="single"/>
      <w14:textFill>
        <w14:solidFill>
          <w14:schemeClr w14:val="hlink"/>
        </w14:solidFill>
      </w14:textFill>
    </w:rPr>
  </w:style>
  <w:style w:type="character" w:styleId="36">
    <w:name w:val="footnote reference"/>
    <w:basedOn w:val="32"/>
    <w:unhideWhenUsed/>
    <w:qFormat/>
    <w:uiPriority w:val="99"/>
    <w:rPr>
      <w:vertAlign w:val="superscript"/>
    </w:rPr>
  </w:style>
  <w:style w:type="character" w:customStyle="1" w:styleId="37">
    <w:name w:val="Heading 1 Char"/>
    <w:basedOn w:val="32"/>
    <w:link w:val="2"/>
    <w:qFormat/>
    <w:uiPriority w:val="9"/>
    <w:rPr>
      <w:rFonts w:ascii="Arial" w:hAnsi="Arial" w:eastAsia="Arial" w:cs="Arial"/>
      <w:sz w:val="40"/>
      <w:szCs w:val="40"/>
    </w:rPr>
  </w:style>
  <w:style w:type="character" w:customStyle="1" w:styleId="38">
    <w:name w:val="Heading 2 Char"/>
    <w:basedOn w:val="32"/>
    <w:link w:val="3"/>
    <w:qFormat/>
    <w:uiPriority w:val="9"/>
    <w:rPr>
      <w:rFonts w:ascii="Arial" w:hAnsi="Arial" w:eastAsia="Arial" w:cs="Arial"/>
      <w:sz w:val="34"/>
    </w:rPr>
  </w:style>
  <w:style w:type="character" w:customStyle="1" w:styleId="39">
    <w:name w:val="Heading 3 Char"/>
    <w:basedOn w:val="32"/>
    <w:link w:val="4"/>
    <w:qFormat/>
    <w:uiPriority w:val="9"/>
    <w:rPr>
      <w:rFonts w:ascii="Arial" w:hAnsi="Arial" w:eastAsia="Arial" w:cs="Arial"/>
      <w:sz w:val="30"/>
      <w:szCs w:val="30"/>
    </w:rPr>
  </w:style>
  <w:style w:type="character" w:customStyle="1" w:styleId="40">
    <w:name w:val="Heading 4 Char"/>
    <w:basedOn w:val="32"/>
    <w:link w:val="5"/>
    <w:qFormat/>
    <w:uiPriority w:val="9"/>
    <w:rPr>
      <w:rFonts w:ascii="Arial" w:hAnsi="Arial" w:eastAsia="Arial" w:cs="Arial"/>
      <w:b/>
      <w:bCs/>
      <w:sz w:val="26"/>
      <w:szCs w:val="26"/>
    </w:rPr>
  </w:style>
  <w:style w:type="character" w:customStyle="1" w:styleId="41">
    <w:name w:val="Heading 5 Char"/>
    <w:basedOn w:val="32"/>
    <w:link w:val="6"/>
    <w:qFormat/>
    <w:uiPriority w:val="9"/>
    <w:rPr>
      <w:rFonts w:ascii="Arial" w:hAnsi="Arial" w:eastAsia="Arial" w:cs="Arial"/>
      <w:b/>
      <w:bCs/>
      <w:sz w:val="24"/>
      <w:szCs w:val="24"/>
    </w:rPr>
  </w:style>
  <w:style w:type="character" w:customStyle="1" w:styleId="42">
    <w:name w:val="Heading 6 Char"/>
    <w:basedOn w:val="32"/>
    <w:link w:val="7"/>
    <w:qFormat/>
    <w:uiPriority w:val="9"/>
    <w:rPr>
      <w:rFonts w:ascii="Arial" w:hAnsi="Arial" w:eastAsia="Arial" w:cs="Arial"/>
      <w:b/>
      <w:bCs/>
      <w:sz w:val="22"/>
      <w:szCs w:val="22"/>
    </w:rPr>
  </w:style>
  <w:style w:type="character" w:customStyle="1" w:styleId="43">
    <w:name w:val="Heading 7 Char"/>
    <w:basedOn w:val="32"/>
    <w:link w:val="8"/>
    <w:uiPriority w:val="9"/>
    <w:rPr>
      <w:rFonts w:ascii="Arial" w:hAnsi="Arial" w:eastAsia="Arial" w:cs="Arial"/>
      <w:b/>
      <w:bCs/>
      <w:i/>
      <w:iCs/>
      <w:sz w:val="22"/>
      <w:szCs w:val="22"/>
    </w:rPr>
  </w:style>
  <w:style w:type="character" w:customStyle="1" w:styleId="44">
    <w:name w:val="Heading 8 Char"/>
    <w:basedOn w:val="32"/>
    <w:link w:val="9"/>
    <w:uiPriority w:val="9"/>
    <w:rPr>
      <w:rFonts w:ascii="Arial" w:hAnsi="Arial" w:eastAsia="Arial" w:cs="Arial"/>
      <w:i/>
      <w:iCs/>
      <w:sz w:val="22"/>
      <w:szCs w:val="22"/>
    </w:rPr>
  </w:style>
  <w:style w:type="character" w:customStyle="1" w:styleId="45">
    <w:name w:val="Heading 9 Char"/>
    <w:basedOn w:val="32"/>
    <w:link w:val="10"/>
    <w:uiPriority w:val="9"/>
    <w:rPr>
      <w:rFonts w:ascii="Arial" w:hAnsi="Arial" w:eastAsia="Arial" w:cs="Arial"/>
      <w:i/>
      <w:iCs/>
      <w:sz w:val="21"/>
      <w:szCs w:val="21"/>
    </w:rPr>
  </w:style>
  <w:style w:type="paragraph" w:styleId="46">
    <w:name w:val="List Paragraph"/>
    <w:basedOn w:val="1"/>
    <w:qFormat/>
    <w:uiPriority w:val="34"/>
    <w:pPr>
      <w:ind w:left="720"/>
      <w:contextualSpacing/>
    </w:pPr>
  </w:style>
  <w:style w:type="paragraph" w:styleId="47">
    <w:name w:val="No Spacing"/>
    <w:qFormat/>
    <w:uiPriority w:val="1"/>
    <w:pPr>
      <w:spacing w:before="0" w:after="0" w:line="240" w:lineRule="auto"/>
    </w:pPr>
    <w:rPr>
      <w:rFonts w:hint="default" w:ascii="Times New Roman" w:hAnsi="Times New Roman" w:eastAsia="宋体" w:cs="Times New Roman"/>
    </w:rPr>
  </w:style>
  <w:style w:type="character" w:customStyle="1" w:styleId="48">
    <w:name w:val="Title Char"/>
    <w:basedOn w:val="32"/>
    <w:link w:val="29"/>
    <w:uiPriority w:val="10"/>
    <w:rPr>
      <w:sz w:val="48"/>
      <w:szCs w:val="48"/>
    </w:rPr>
  </w:style>
  <w:style w:type="character" w:customStyle="1" w:styleId="49">
    <w:name w:val="Subtitle Char"/>
    <w:basedOn w:val="32"/>
    <w:link w:val="23"/>
    <w:qFormat/>
    <w:uiPriority w:val="11"/>
    <w:rPr>
      <w:sz w:val="24"/>
      <w:szCs w:val="24"/>
    </w:rPr>
  </w:style>
  <w:style w:type="paragraph" w:styleId="50">
    <w:name w:val="Quote"/>
    <w:basedOn w:val="1"/>
    <w:next w:val="1"/>
    <w:link w:val="51"/>
    <w:qFormat/>
    <w:uiPriority w:val="29"/>
    <w:pPr>
      <w:ind w:left="720" w:right="720"/>
    </w:pPr>
    <w:rPr>
      <w:i/>
    </w:rPr>
  </w:style>
  <w:style w:type="character" w:customStyle="1" w:styleId="51">
    <w:name w:val="Quote Char"/>
    <w:link w:val="50"/>
    <w:qFormat/>
    <w:uiPriority w:val="29"/>
    <w:rPr>
      <w:i/>
    </w:rPr>
  </w:style>
  <w:style w:type="paragraph" w:styleId="52">
    <w:name w:val="Intense Quote"/>
    <w:basedOn w:val="1"/>
    <w:next w:val="1"/>
    <w:link w:val="53"/>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3">
    <w:name w:val="Intense Quote Char"/>
    <w:link w:val="52"/>
    <w:qFormat/>
    <w:uiPriority w:val="30"/>
    <w:rPr>
      <w:i/>
    </w:rPr>
  </w:style>
  <w:style w:type="character" w:customStyle="1" w:styleId="54">
    <w:name w:val="Header Char"/>
    <w:basedOn w:val="32"/>
    <w:qFormat/>
    <w:uiPriority w:val="99"/>
  </w:style>
  <w:style w:type="character" w:customStyle="1" w:styleId="55">
    <w:name w:val="Footer Char"/>
    <w:basedOn w:val="32"/>
    <w:qFormat/>
    <w:uiPriority w:val="99"/>
  </w:style>
  <w:style w:type="character" w:customStyle="1" w:styleId="56">
    <w:name w:val="Caption Char"/>
    <w:qFormat/>
    <w:uiPriority w:val="99"/>
  </w:style>
  <w:style w:type="table" w:customStyle="1" w:styleId="57">
    <w:name w:val="Table Grid Light"/>
    <w:basedOn w:val="30"/>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8">
    <w:name w:val="Plain Table 1"/>
    <w:basedOn w:val="30"/>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59">
    <w:name w:val="Plain Table 2"/>
    <w:basedOn w:val="30"/>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0">
    <w:name w:val="Plain Table 3"/>
    <w:basedOn w:val="30"/>
    <w:qFormat/>
    <w:uiPriority w:val="99"/>
    <w:pPr>
      <w:spacing w:after="0" w:line="240" w:lineRule="auto"/>
    </w:pPr>
    <w:tbl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1">
    <w:name w:val="Plain Table 4"/>
    <w:basedOn w:val="30"/>
    <w:uiPriority w:val="99"/>
    <w:pPr>
      <w:spacing w:after="0" w:line="240" w:lineRule="auto"/>
    </w:pP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2">
    <w:name w:val="Plain Table 5"/>
    <w:basedOn w:val="30"/>
    <w:uiPriority w:val="99"/>
    <w:pPr>
      <w:spacing w:after="0" w:line="240" w:lineRule="auto"/>
    </w:pPr>
    <w:tbl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3">
    <w:name w:val="Grid Table 1 Light"/>
    <w:basedOn w:val="30"/>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4">
    <w:name w:val="Grid Table 1 Light - Accent 1"/>
    <w:basedOn w:val="30"/>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5">
    <w:name w:val="Grid Table 1 Light - Accent 2"/>
    <w:basedOn w:val="30"/>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6">
    <w:name w:val="Grid Table 1 Light - Accent 3"/>
    <w:basedOn w:val="30"/>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7">
    <w:name w:val="Grid Table 1 Light - Accent 4"/>
    <w:basedOn w:val="30"/>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68">
    <w:name w:val="Grid Table 1 Light - Accent 5"/>
    <w:basedOn w:val="30"/>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69">
    <w:name w:val="Grid Table 1 Light - Accent 6"/>
    <w:basedOn w:val="30"/>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0">
    <w:name w:val="Grid Table 2"/>
    <w:basedOn w:val="30"/>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1">
    <w:name w:val="Grid Table 2 - Accent 1"/>
    <w:basedOn w:val="30"/>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2">
    <w:name w:val="Grid Table 2 - Accent 2"/>
    <w:basedOn w:val="30"/>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3">
    <w:name w:val="Grid Table 2 - Accent 3"/>
    <w:basedOn w:val="30"/>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4">
    <w:name w:val="Grid Table 2 - Accent 4"/>
    <w:basedOn w:val="30"/>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75">
    <w:name w:val="Grid Table 2 - Accent 5"/>
    <w:basedOn w:val="30"/>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76">
    <w:name w:val="Grid Table 2 - Accent 6"/>
    <w:basedOn w:val="30"/>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77">
    <w:name w:val="Grid Table 3"/>
    <w:basedOn w:val="30"/>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8">
    <w:name w:val="Grid Table 3 - Accent 1"/>
    <w:basedOn w:val="30"/>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9">
    <w:name w:val="Grid Table 3 - Accent 2"/>
    <w:basedOn w:val="30"/>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0">
    <w:name w:val="Grid Table 3 - Accent 3"/>
    <w:basedOn w:val="30"/>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1">
    <w:name w:val="Grid Table 3 - Accent 4"/>
    <w:basedOn w:val="30"/>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2">
    <w:name w:val="Grid Table 3 - Accent 5"/>
    <w:basedOn w:val="30"/>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3">
    <w:name w:val="Grid Table 3 - Accent 6"/>
    <w:basedOn w:val="30"/>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4">
    <w:name w:val="Grid Table 4"/>
    <w:basedOn w:val="30"/>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5">
    <w:name w:val="Grid Table 4 - Accent 1"/>
    <w:basedOn w:val="30"/>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customStyle="1" w:styleId="86">
    <w:name w:val="Grid Table 4 - Accent 2"/>
    <w:basedOn w:val="30"/>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7">
    <w:name w:val="Grid Table 4 - Accent 3"/>
    <w:basedOn w:val="30"/>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8">
    <w:name w:val="Grid Table 4 - Accent 4"/>
    <w:basedOn w:val="30"/>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9">
    <w:name w:val="Grid Table 4 - Accent 5"/>
    <w:basedOn w:val="30"/>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90">
    <w:name w:val="Grid Table 4 - Accent 6"/>
    <w:basedOn w:val="30"/>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91">
    <w:name w:val="Grid Table 5 Dark"/>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2">
    <w:name w:val="Grid Table 5 Dark- Accent 1"/>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1Horz">
      <w:tcPr>
        <w:shd w:val="clear" w:color="AEC5E0" w:themeColor="accent1" w:themeTint="75" w:fill="AEC5E0" w:themeFill="accent1" w:themeFillTint="75"/>
      </w:tcPr>
    </w:tblStylePr>
  </w:style>
  <w:style w:type="table" w:customStyle="1" w:styleId="93">
    <w:name w:val="Grid Table 5 Dark - Accent 2"/>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customStyle="1" w:styleId="94">
    <w:name w:val="Grid Table 5 Dark - Accent 3"/>
    <w:basedOn w:val="30"/>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1Horz">
      <w:tcPr>
        <w:shd w:val="clear" w:color="D1DFB2" w:themeColor="accent3" w:themeTint="75" w:fill="D1DFB2" w:themeFill="accent3" w:themeFillTint="75"/>
      </w:tcPr>
    </w:tblStylePr>
  </w:style>
  <w:style w:type="table" w:customStyle="1" w:styleId="95">
    <w:name w:val="Grid Table 5 Dark- Accent 4"/>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customStyle="1" w:styleId="96">
    <w:name w:val="Grid Table 5 Dark - Accent 5"/>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customStyle="1" w:styleId="97">
    <w:name w:val="Grid Table 5 Dark - Accent 6"/>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customStyle="1" w:styleId="98">
    <w:name w:val="Grid Table 6 Colorful"/>
    <w:basedOn w:val="30"/>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99">
    <w:name w:val="Grid Table 6 Colorful - Accent 1"/>
    <w:basedOn w:val="30"/>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0">
    <w:name w:val="Grid Table 6 Colorful - Accent 2"/>
    <w:basedOn w:val="30"/>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1">
    <w:name w:val="Grid Table 6 Colorful - Accent 3"/>
    <w:basedOn w:val="30"/>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2">
    <w:name w:val="Grid Table 6 Colorful - Accent 4"/>
    <w:basedOn w:val="30"/>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3">
    <w:name w:val="Grid Table 6 Colorful - Accent 5"/>
    <w:basedOn w:val="30"/>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4">
    <w:name w:val="Grid Table 6 Colorful - Accent 6"/>
    <w:basedOn w:val="30"/>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style>
  <w:style w:type="table" w:customStyle="1" w:styleId="105">
    <w:name w:val="Grid Table 7 Colorful"/>
    <w:basedOn w:val="30"/>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6">
    <w:name w:val="Grid Table 7 Colorful - Accent 1"/>
    <w:basedOn w:val="30"/>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7">
    <w:name w:val="Grid Table 7 Colorful - Accent 2"/>
    <w:basedOn w:val="30"/>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8">
    <w:name w:val="Grid Table 7 Colorful - Accent 3"/>
    <w:basedOn w:val="30"/>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9">
    <w:name w:val="Grid Table 7 Colorful - Accent 4"/>
    <w:basedOn w:val="30"/>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0">
    <w:name w:val="Grid Table 7 Colorful - Accent 5"/>
    <w:basedOn w:val="30"/>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11">
    <w:name w:val="Grid Table 7 Colorful - Accent 6"/>
    <w:basedOn w:val="30"/>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style>
  <w:style w:type="table" w:customStyle="1" w:styleId="112">
    <w:name w:val="List Table 1 Light"/>
    <w:basedOn w:val="30"/>
    <w:uiPriority w:val="99"/>
    <w:pPr>
      <w:spacing w:after="0" w:line="240" w:lineRule="auto"/>
    </w:pPr>
    <w:tbl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3">
    <w:name w:val="List Table 1 Light - Accent 1"/>
    <w:basedOn w:val="30"/>
    <w:uiPriority w:val="99"/>
    <w:pPr>
      <w:spacing w:after="0" w:line="240" w:lineRule="auto"/>
    </w:pPr>
    <w:tbl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customStyle="1" w:styleId="114">
    <w:name w:val="List Table 1 Light - Accent 2"/>
    <w:basedOn w:val="30"/>
    <w:uiPriority w:val="99"/>
    <w:pPr>
      <w:spacing w:after="0" w:line="240" w:lineRule="auto"/>
    </w:pPr>
    <w:tbl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1Horz">
      <w:tcPr>
        <w:shd w:val="clear" w:color="EFD3D2" w:themeColor="accent2" w:themeTint="40" w:fill="EFD3D2" w:themeFill="accent2" w:themeFillTint="40"/>
      </w:tcPr>
    </w:tblStylePr>
  </w:style>
  <w:style w:type="table" w:customStyle="1" w:styleId="115">
    <w:name w:val="List Table 1 Light - Accent 3"/>
    <w:basedOn w:val="30"/>
    <w:uiPriority w:val="99"/>
    <w:pPr>
      <w:spacing w:after="0" w:line="240" w:lineRule="auto"/>
    </w:pPr>
    <w:tbl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1Horz">
      <w:tcPr>
        <w:shd w:val="clear" w:color="E5EDD5" w:themeColor="accent3" w:themeTint="40" w:fill="E5EDD5" w:themeFill="accent3" w:themeFillTint="40"/>
      </w:tcPr>
    </w:tblStylePr>
  </w:style>
  <w:style w:type="table" w:customStyle="1" w:styleId="116">
    <w:name w:val="List Table 1 Light - Accent 4"/>
    <w:basedOn w:val="30"/>
    <w:qFormat/>
    <w:uiPriority w:val="99"/>
    <w:pPr>
      <w:spacing w:after="0" w:line="240" w:lineRule="auto"/>
    </w:pPr>
    <w:tbl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customStyle="1" w:styleId="117">
    <w:name w:val="List Table 1 Light - Accent 5"/>
    <w:basedOn w:val="30"/>
    <w:uiPriority w:val="99"/>
    <w:pPr>
      <w:spacing w:after="0" w:line="240" w:lineRule="auto"/>
    </w:pPr>
    <w:tbl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customStyle="1" w:styleId="118">
    <w:name w:val="List Table 1 Light - Accent 6"/>
    <w:basedOn w:val="30"/>
    <w:uiPriority w:val="99"/>
    <w:pPr>
      <w:spacing w:after="0" w:line="240" w:lineRule="auto"/>
    </w:pPr>
    <w:tbl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1Horz">
      <w:tcPr>
        <w:shd w:val="clear" w:color="FCE4D0" w:themeColor="accent6" w:themeTint="40" w:fill="FCE4D0" w:themeFill="accent6" w:themeFillTint="40"/>
      </w:tcPr>
    </w:tblStylePr>
  </w:style>
  <w:style w:type="table" w:customStyle="1" w:styleId="119">
    <w:name w:val="List Table 2"/>
    <w:basedOn w:val="30"/>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20">
    <w:name w:val="List Table 2 - Accent 1"/>
    <w:basedOn w:val="30"/>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21">
    <w:name w:val="List Table 2 - Accent 2"/>
    <w:basedOn w:val="30"/>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22">
    <w:name w:val="List Table 2 - Accent 3"/>
    <w:basedOn w:val="30"/>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23">
    <w:name w:val="List Table 2 - Accent 4"/>
    <w:basedOn w:val="30"/>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24">
    <w:name w:val="List Table 2 - Accent 5"/>
    <w:basedOn w:val="30"/>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25">
    <w:name w:val="List Table 2 - Accent 6"/>
    <w:basedOn w:val="30"/>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26">
    <w:name w:val="List Table 3"/>
    <w:basedOn w:val="30"/>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7">
    <w:name w:val="List Table 3 - Accent 1"/>
    <w:basedOn w:val="30"/>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28">
    <w:name w:val="List Table 3 - Accent 2"/>
    <w:basedOn w:val="30"/>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29">
    <w:name w:val="List Table 3 - Accent 3"/>
    <w:basedOn w:val="30"/>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0">
    <w:name w:val="List Table 3 - Accent 4"/>
    <w:basedOn w:val="30"/>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1">
    <w:name w:val="List Table 3 - Accent 5"/>
    <w:basedOn w:val="30"/>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2">
    <w:name w:val="List Table 3 - Accent 6"/>
    <w:basedOn w:val="30"/>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3">
    <w:name w:val="List Table 4"/>
    <w:basedOn w:val="30"/>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4">
    <w:name w:val="List Table 4 - Accent 1"/>
    <w:basedOn w:val="30"/>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35">
    <w:name w:val="List Table 4 - Accent 2"/>
    <w:basedOn w:val="30"/>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36">
    <w:name w:val="List Table 4 - Accent 3"/>
    <w:basedOn w:val="30"/>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37">
    <w:name w:val="List Table 4 - Accent 4"/>
    <w:basedOn w:val="30"/>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38">
    <w:name w:val="List Table 4 - Accent 5"/>
    <w:basedOn w:val="30"/>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39">
    <w:name w:val="List Table 4 - Accent 6"/>
    <w:basedOn w:val="30"/>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40">
    <w:name w:val="List Table 5 Dark"/>
    <w:basedOn w:val="30"/>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41">
    <w:name w:val="List Table 5 Dark - Accent 1"/>
    <w:basedOn w:val="30"/>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customStyle="1" w:styleId="142">
    <w:name w:val="List Table 5 Dark - Accent 2"/>
    <w:basedOn w:val="30"/>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style>
  <w:style w:type="table" w:customStyle="1" w:styleId="143">
    <w:name w:val="List Table 5 Dark - Accent 3"/>
    <w:basedOn w:val="30"/>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style>
  <w:style w:type="table" w:customStyle="1" w:styleId="144">
    <w:name w:val="List Table 5 Dark - Accent 4"/>
    <w:basedOn w:val="30"/>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customStyle="1" w:styleId="145">
    <w:name w:val="List Table 5 Dark - Accent 5"/>
    <w:basedOn w:val="30"/>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customStyle="1" w:styleId="146">
    <w:name w:val="List Table 5 Dark - Accent 6"/>
    <w:basedOn w:val="30"/>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customStyle="1" w:styleId="147">
    <w:name w:val="List Table 6 Colorful"/>
    <w:basedOn w:val="30"/>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48">
    <w:name w:val="List Table 6 Colorful - Accent 1"/>
    <w:basedOn w:val="30"/>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49">
    <w:name w:val="List Table 6 Colorful - Accent 2"/>
    <w:basedOn w:val="30"/>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0">
    <w:name w:val="List Table 6 Colorful - Accent 3"/>
    <w:basedOn w:val="30"/>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1">
    <w:name w:val="List Table 6 Colorful - Accent 4"/>
    <w:basedOn w:val="30"/>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2">
    <w:name w:val="List Table 6 Colorful - Accent 5"/>
    <w:basedOn w:val="30"/>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3">
    <w:name w:val="List Table 6 Colorful - Accent 6"/>
    <w:basedOn w:val="30"/>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4">
    <w:name w:val="List Table 7 Colorful"/>
    <w:basedOn w:val="30"/>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5">
    <w:name w:val="List Table 7 Colorful - Accent 1"/>
    <w:basedOn w:val="30"/>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6">
    <w:name w:val="List Table 7 Colorful - Accent 2"/>
    <w:basedOn w:val="30"/>
    <w:qFormat/>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7">
    <w:name w:val="List Table 7 Colorful - Accent 3"/>
    <w:basedOn w:val="30"/>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8">
    <w:name w:val="List Table 7 Colorful - Accent 4"/>
    <w:basedOn w:val="30"/>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9">
    <w:name w:val="List Table 7 Colorful - Accent 5"/>
    <w:basedOn w:val="30"/>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0">
    <w:name w:val="List Table 7 Colorful - Accent 6"/>
    <w:basedOn w:val="30"/>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1">
    <w:name w:val="Lined - Accent"/>
    <w:basedOn w:val="30"/>
    <w:uiPriority w:val="99"/>
    <w:pPr>
      <w:spacing w:after="0" w:line="240" w:lineRule="auto"/>
    </w:pPr>
    <w:rPr>
      <w:color w:val="404040"/>
    </w:rPr>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2">
    <w:name w:val="Lined - Accent 1"/>
    <w:basedOn w:val="30"/>
    <w:qFormat/>
    <w:uiPriority w:val="99"/>
    <w:pPr>
      <w:spacing w:after="0" w:line="240" w:lineRule="auto"/>
    </w:pPr>
    <w:rPr>
      <w:color w:val="404040"/>
    </w:rPr>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3">
    <w:name w:val="Lined - Accent 2"/>
    <w:basedOn w:val="30"/>
    <w:uiPriority w:val="99"/>
    <w:pPr>
      <w:spacing w:after="0" w:line="240" w:lineRule="auto"/>
    </w:pPr>
    <w:rPr>
      <w:color w:val="404040"/>
    </w:rPr>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4">
    <w:name w:val="Lined - Accent 3"/>
    <w:basedOn w:val="30"/>
    <w:uiPriority w:val="99"/>
    <w:pPr>
      <w:spacing w:after="0" w:line="240" w:lineRule="auto"/>
    </w:pPr>
    <w:rPr>
      <w:color w:val="404040"/>
    </w:rPr>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65">
    <w:name w:val="Lined - Accent 4"/>
    <w:basedOn w:val="30"/>
    <w:uiPriority w:val="99"/>
    <w:pPr>
      <w:spacing w:after="0" w:line="240" w:lineRule="auto"/>
    </w:pPr>
    <w:rPr>
      <w:color w:val="404040"/>
    </w:rPr>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66">
    <w:name w:val="Lined - Accent 5"/>
    <w:basedOn w:val="30"/>
    <w:qFormat/>
    <w:uiPriority w:val="99"/>
    <w:pPr>
      <w:spacing w:after="0" w:line="240" w:lineRule="auto"/>
    </w:pPr>
    <w:rPr>
      <w:color w:val="404040"/>
    </w:rPr>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67">
    <w:name w:val="Lined - Accent 6"/>
    <w:basedOn w:val="30"/>
    <w:uiPriority w:val="99"/>
    <w:pPr>
      <w:spacing w:after="0" w:line="240" w:lineRule="auto"/>
    </w:pPr>
    <w:rPr>
      <w:color w:val="404040"/>
    </w:rPr>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68">
    <w:name w:val="Bordered &amp; Lined - Accent"/>
    <w:basedOn w:val="30"/>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9">
    <w:name w:val="Bordered &amp; Lined - Accent 1"/>
    <w:basedOn w:val="30"/>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70">
    <w:name w:val="Bordered &amp; Lined - Accent 2"/>
    <w:basedOn w:val="30"/>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71">
    <w:name w:val="Bordered &amp; Lined - Accent 3"/>
    <w:basedOn w:val="30"/>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72">
    <w:name w:val="Bordered &amp; Lined - Accent 4"/>
    <w:basedOn w:val="30"/>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73">
    <w:name w:val="Bordered &amp; Lined - Accent 5"/>
    <w:basedOn w:val="30"/>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74">
    <w:name w:val="Bordered &amp; Lined - Accent 6"/>
    <w:basedOn w:val="30"/>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5">
    <w:name w:val="Bordered"/>
    <w:basedOn w:val="30"/>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6">
    <w:name w:val="Bordered - Accent 1"/>
    <w:basedOn w:val="30"/>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7">
    <w:name w:val="Bordered - Accent 2"/>
    <w:basedOn w:val="30"/>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78">
    <w:name w:val="Bordered - Accent 3"/>
    <w:basedOn w:val="30"/>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79">
    <w:name w:val="Bordered - Accent 4"/>
    <w:basedOn w:val="30"/>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0">
    <w:name w:val="Bordered - Accent 5"/>
    <w:basedOn w:val="30"/>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1">
    <w:name w:val="Bordered - Accent 6"/>
    <w:basedOn w:val="30"/>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2">
    <w:name w:val="Footnote Text Char"/>
    <w:link w:val="24"/>
    <w:qFormat/>
    <w:uiPriority w:val="99"/>
    <w:rPr>
      <w:sz w:val="18"/>
    </w:rPr>
  </w:style>
  <w:style w:type="character" w:customStyle="1" w:styleId="183">
    <w:name w:val="Endnote Text Char"/>
    <w:link w:val="17"/>
    <w:qFormat/>
    <w:uiPriority w:val="99"/>
    <w:rPr>
      <w:sz w:val="20"/>
    </w:rPr>
  </w:style>
  <w:style w:type="paragraph" w:customStyle="1" w:styleId="184">
    <w:name w:val="TOC Heading"/>
    <w:unhideWhenUsed/>
    <w:uiPriority w:val="39"/>
    <w:rPr>
      <w:rFonts w:hint="default" w:ascii="Times New Roman" w:hAnsi="Times New Roman" w:eastAsia="宋体" w:cs="Times New Roman"/>
    </w:rPr>
  </w:style>
  <w:style w:type="character" w:customStyle="1" w:styleId="185">
    <w:name w:val="纯文本 Char"/>
    <w:link w:val="15"/>
    <w:uiPriority w:val="0"/>
    <w:rPr>
      <w:rFonts w:ascii="宋体" w:hAnsi="Courier New" w:eastAsia="宋体" w:cs="宋体"/>
      <w:kern w:val="2"/>
      <w:sz w:val="21"/>
      <w:szCs w:val="21"/>
      <w:lang w:val="en-US" w:eastAsia="zh-CN" w:bidi="ar-SA"/>
    </w:rPr>
  </w:style>
  <w:style w:type="character" w:customStyle="1" w:styleId="186">
    <w:name w:val="页脚 Char"/>
    <w:link w:val="19"/>
    <w:qFormat/>
    <w:uiPriority w:val="99"/>
    <w:rPr>
      <w:rFonts w:eastAsia="仿宋_GB2312"/>
      <w:kern w:val="2"/>
      <w:sz w:val="18"/>
      <w:szCs w:val="18"/>
    </w:rPr>
  </w:style>
  <w:style w:type="table" w:customStyle="1" w:styleId="187">
    <w:name w:val="Normal Table_1"/>
    <w:semiHidden/>
    <w:qFormat/>
    <w:uiPriority w:val="0"/>
    <w:pPr>
      <w:keepNext w:val="0"/>
      <w:keepLines w:val="0"/>
      <w:pageBreakBefore w:val="0"/>
      <w:widowControl w:val="0"/>
      <w:suppressLineNumbers w:val="0"/>
      <w:pBdr>
        <w:top w:val="none" w:color="000000" w:sz="0" w:space="0"/>
        <w:left w:val="none" w:color="000000" w:sz="0" w:space="0"/>
        <w:bottom w:val="none" w:color="000000" w:sz="0" w:space="0"/>
        <w:right w:val="none" w:color="000000" w:sz="0" w:space="0"/>
        <w:between w:val="none" w:color="000000" w:sz="0" w:space="0"/>
      </w:pBdr>
      <w:shd w:val="clear" w:color="000000"/>
      <w:kinsoku/>
      <w:wordWrap/>
      <w:overflowPunct/>
      <w:topLinePunct w:val="0"/>
      <w:autoSpaceDE/>
      <w:autoSpaceDN/>
      <w:adjustRightInd/>
      <w:snapToGrid/>
      <w:spacing w:before="0" w:beforeAutospacing="0" w:after="0" w:afterAutospacing="0" w:line="240" w:lineRule="auto"/>
      <w:ind w:left="0" w:right="0" w:firstLine="0"/>
      <w:contextualSpacing w:val="0"/>
      <w:jc w:val="left"/>
      <w:textAlignment w:val="auto"/>
    </w:pPr>
    <w:rPr>
      <w:rFonts w:hint="default" w:ascii="Times New Roman" w:hAnsi="Times New Roman" w:eastAsia="宋体" w:cs="Times New Roman"/>
      <w:snapToGrid/>
      <w:color w:val="auto"/>
      <w:spacing w:val="0"/>
      <w:position w:val="0"/>
      <w:sz w:val="20"/>
      <w:szCs w:val="20"/>
      <w:highlight w:val="none"/>
      <w:u w:val="none"/>
      <w:vertAlign w:val="baseline"/>
      <w:rtl w:val="0"/>
      <w:cs w:val="0"/>
      <w:lang w:val="en-US" w:bidi="ar-SA"/>
      <w14:ligatures w14:val="none"/>
    </w:rPr>
    <w:tblPr>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
    <w:tcPr>
      <w:tcW w:w="0" w:type="auto"/>
      <w:vMerge w:val="restart"/>
      <w:vAlign w:val="top"/>
    </w:tc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宋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Office_11.8.2.12009_F1E327BC-269C-435d-A152-05C5408002CA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2010-08-18T06:58:00Z</dcterms:created>
  <dc:creator>微软中国</dc:creator>
  <cp:lastModifiedBy>孙峰</cp:lastModifiedBy>
  <dcterms:modified xsi:type="dcterms:W3CDTF">2026-07-30T17:35:37Z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2052-11.8.2.12009</vt:lpwstr>
  </property>
  <property fmtid="{D5CDD505-2E9C-101B-9397-08002B2CF9AE}" pid="3" name="ICV">
    <vt:lpwstr>97EF93CD15589785E91A6B6A0ED23E59</vt:lpwstr>
  </property>
</Properties>
</file>